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6D" w:rsidRPr="0099792A" w:rsidRDefault="00E0686D" w:rsidP="00E0686D">
      <w:pPr>
        <w:spacing w:after="0"/>
        <w:jc w:val="center"/>
        <w:rPr>
          <w:b/>
          <w:bCs/>
          <w:sz w:val="28"/>
          <w:szCs w:val="28"/>
          <w:lang w:val="kk-KZ"/>
        </w:rPr>
      </w:pPr>
      <w:r w:rsidRPr="0099792A">
        <w:rPr>
          <w:b/>
          <w:bCs/>
          <w:sz w:val="28"/>
          <w:szCs w:val="28"/>
          <w:lang w:val="kk-KZ"/>
        </w:rPr>
        <w:t>Кадрлық әлеуетті талдау.</w:t>
      </w:r>
    </w:p>
    <w:p w:rsidR="00E0686D" w:rsidRPr="0099792A" w:rsidRDefault="00E0686D" w:rsidP="00E0686D">
      <w:pPr>
        <w:spacing w:after="0"/>
        <w:ind w:firstLine="708"/>
        <w:jc w:val="center"/>
        <w:rPr>
          <w:b/>
          <w:bCs/>
          <w:sz w:val="28"/>
          <w:szCs w:val="28"/>
          <w:lang w:val="kk-KZ"/>
        </w:rPr>
      </w:pPr>
      <w:r w:rsidRPr="0099792A">
        <w:rPr>
          <w:b/>
          <w:bCs/>
          <w:sz w:val="28"/>
          <w:szCs w:val="28"/>
          <w:lang w:val="kk-KZ"/>
        </w:rPr>
        <w:t>Әкімшілік-басқару аппаратының құрамы туралы мәліметтер</w:t>
      </w:r>
    </w:p>
    <w:p w:rsidR="00E0686D" w:rsidRPr="0099792A" w:rsidRDefault="00E0686D" w:rsidP="00E0686D">
      <w:pPr>
        <w:pStyle w:val="a4"/>
        <w:spacing w:after="160" w:line="259" w:lineRule="auto"/>
        <w:rPr>
          <w:color w:val="000000"/>
          <w:sz w:val="28"/>
          <w:szCs w:val="28"/>
          <w:lang w:val="kk-KZ"/>
        </w:rPr>
      </w:pPr>
      <w:r w:rsidRPr="0099792A">
        <w:rPr>
          <w:sz w:val="28"/>
          <w:szCs w:val="28"/>
          <w:lang w:val="kk-KZ"/>
        </w:rPr>
        <w:t xml:space="preserve">1.   Едрес Жәнібек Шорманұлы, 07.17.1986 </w:t>
      </w:r>
      <w:r w:rsidRPr="0099792A">
        <w:rPr>
          <w:color w:val="000000"/>
          <w:sz w:val="28"/>
          <w:szCs w:val="28"/>
          <w:lang w:val="kk-KZ"/>
        </w:rPr>
        <w:t xml:space="preserve"> жылы туылған, білімі жоғары, тарих пәні мұғалімі,    біліктілік санаты «педагог- сарапшы», (2020 жылы берілді) педагогикалық өтілі 17 жыл, осы оқу ұйымында 17 жыл,  осы лауазымда 1 жыл, 2 ай, тағайындалу бұйрығы 97 ж/қ 22.07.2024ж.</w:t>
      </w:r>
    </w:p>
    <w:p w:rsidR="00E0686D" w:rsidRPr="0099792A" w:rsidRDefault="00E0686D" w:rsidP="00E0686D">
      <w:pPr>
        <w:pStyle w:val="a4"/>
        <w:rPr>
          <w:b/>
          <w:bCs/>
          <w:color w:val="000000"/>
          <w:sz w:val="28"/>
          <w:szCs w:val="28"/>
          <w:lang w:val="kk-KZ"/>
        </w:rPr>
      </w:pPr>
      <w:r>
        <w:rPr>
          <w:b/>
          <w:bCs/>
          <w:color w:val="000000"/>
          <w:sz w:val="28"/>
          <w:szCs w:val="28"/>
          <w:lang w:val="kk-KZ"/>
        </w:rPr>
        <w:t xml:space="preserve">                              </w:t>
      </w:r>
    </w:p>
    <w:p w:rsidR="00E0686D" w:rsidRPr="0099792A" w:rsidRDefault="00E0686D" w:rsidP="00E0686D">
      <w:pPr>
        <w:pStyle w:val="a4"/>
        <w:jc w:val="center"/>
        <w:rPr>
          <w:b/>
          <w:bCs/>
          <w:color w:val="000000"/>
          <w:sz w:val="28"/>
          <w:szCs w:val="28"/>
          <w:lang w:val="kk-KZ"/>
        </w:rPr>
      </w:pPr>
      <w:r w:rsidRPr="0099792A">
        <w:rPr>
          <w:b/>
          <w:bCs/>
          <w:color w:val="000000"/>
          <w:sz w:val="28"/>
          <w:szCs w:val="28"/>
          <w:lang w:val="kk-KZ"/>
        </w:rPr>
        <w:t>Директордың оқу ісі жөніндегі орынбасары:</w:t>
      </w:r>
    </w:p>
    <w:p w:rsidR="00E0686D" w:rsidRPr="00B2352B" w:rsidRDefault="00E0686D" w:rsidP="00E0686D">
      <w:pPr>
        <w:pStyle w:val="a4"/>
        <w:numPr>
          <w:ilvl w:val="0"/>
          <w:numId w:val="1"/>
        </w:numPr>
        <w:spacing w:after="160" w:line="259" w:lineRule="auto"/>
        <w:rPr>
          <w:color w:val="000000"/>
          <w:sz w:val="28"/>
          <w:szCs w:val="28"/>
          <w:lang w:val="kk-KZ"/>
        </w:rPr>
      </w:pPr>
      <w:r w:rsidRPr="0099792A">
        <w:rPr>
          <w:color w:val="000000"/>
          <w:sz w:val="28"/>
          <w:szCs w:val="28"/>
          <w:lang w:val="kk-KZ"/>
        </w:rPr>
        <w:t xml:space="preserve">Аубакирова Акжибек Болатбековна, 07.08.1991 жылы туылған, білімі жоғары , бастауыш сынып мұғалімі, біліктілік санаты жоқ, педагогикалық өтілі – 11 жыл, осы білім беру </w:t>
      </w:r>
      <w:r w:rsidRPr="0099792A">
        <w:rPr>
          <w:sz w:val="28"/>
          <w:szCs w:val="28"/>
          <w:lang w:val="kk-KZ"/>
        </w:rPr>
        <w:t xml:space="preserve">ұйымында 3 жыл, осы лауазымда 1 жылға,  </w:t>
      </w:r>
      <w:r w:rsidRPr="0099792A">
        <w:rPr>
          <w:color w:val="000000"/>
          <w:sz w:val="28"/>
          <w:szCs w:val="28"/>
          <w:lang w:val="kk-KZ"/>
        </w:rPr>
        <w:t xml:space="preserve">тағайындалу бұйрығы </w:t>
      </w:r>
      <w:r w:rsidRPr="0099792A">
        <w:rPr>
          <w:sz w:val="28"/>
          <w:szCs w:val="28"/>
          <w:lang w:val="kk-KZ"/>
        </w:rPr>
        <w:t xml:space="preserve">№ 19, 01.09.2025. </w:t>
      </w:r>
    </w:p>
    <w:p w:rsidR="00E0686D" w:rsidRPr="0099792A" w:rsidRDefault="00E0686D" w:rsidP="00E0686D">
      <w:pPr>
        <w:pStyle w:val="a4"/>
        <w:jc w:val="center"/>
        <w:rPr>
          <w:b/>
          <w:bCs/>
          <w:color w:val="000000"/>
          <w:sz w:val="28"/>
          <w:szCs w:val="28"/>
          <w:lang w:val="kk-KZ"/>
        </w:rPr>
      </w:pPr>
    </w:p>
    <w:p w:rsidR="00E0686D" w:rsidRPr="0099792A" w:rsidRDefault="00E0686D" w:rsidP="00E0686D">
      <w:pPr>
        <w:pStyle w:val="a4"/>
        <w:jc w:val="center"/>
        <w:rPr>
          <w:b/>
          <w:bCs/>
          <w:color w:val="000000"/>
          <w:sz w:val="28"/>
          <w:szCs w:val="28"/>
          <w:lang w:val="kk-KZ"/>
        </w:rPr>
      </w:pPr>
      <w:r w:rsidRPr="0099792A">
        <w:rPr>
          <w:b/>
          <w:bCs/>
          <w:color w:val="000000"/>
          <w:sz w:val="28"/>
          <w:szCs w:val="28"/>
          <w:lang w:val="kk-KZ"/>
        </w:rPr>
        <w:t>Директордың тәрбие ісі жөніндегі орынбасары:</w:t>
      </w:r>
    </w:p>
    <w:p w:rsidR="00E0686D" w:rsidRPr="0099792A" w:rsidRDefault="00E0686D" w:rsidP="00E0686D">
      <w:pPr>
        <w:pStyle w:val="a4"/>
        <w:numPr>
          <w:ilvl w:val="0"/>
          <w:numId w:val="2"/>
        </w:numPr>
        <w:spacing w:after="160" w:line="259" w:lineRule="auto"/>
        <w:rPr>
          <w:color w:val="000000"/>
          <w:sz w:val="28"/>
          <w:szCs w:val="28"/>
          <w:lang w:val="kk-KZ"/>
        </w:rPr>
      </w:pPr>
      <w:r w:rsidRPr="0099792A">
        <w:rPr>
          <w:color w:val="000000"/>
          <w:sz w:val="28"/>
          <w:szCs w:val="28"/>
          <w:lang w:val="kk-KZ"/>
        </w:rPr>
        <w:t xml:space="preserve">Сатвалдинова Дамира Шайхисламовна, 26.06.1997 жылы туылған, білімі жоғары, биология пәні мұғалімі, біліктілік санат «педагог- модератор», (2024 жылы берілді), педагогикалық өтілі – 9 жыл, 11 ай, осы білім беру </w:t>
      </w:r>
      <w:r w:rsidRPr="0099792A">
        <w:rPr>
          <w:sz w:val="28"/>
          <w:szCs w:val="28"/>
          <w:lang w:val="kk-KZ"/>
        </w:rPr>
        <w:t xml:space="preserve">ұйымында 4 жыл, осы лауазымда 3 жылға,  </w:t>
      </w:r>
      <w:r w:rsidRPr="0099792A">
        <w:rPr>
          <w:color w:val="000000"/>
          <w:sz w:val="28"/>
          <w:szCs w:val="28"/>
          <w:lang w:val="kk-KZ"/>
        </w:rPr>
        <w:t xml:space="preserve">тағайындалу бұйрығы </w:t>
      </w:r>
      <w:r w:rsidRPr="0099792A">
        <w:rPr>
          <w:sz w:val="28"/>
          <w:szCs w:val="28"/>
          <w:lang w:val="kk-KZ"/>
        </w:rPr>
        <w:t>№ 21, 01.09.2022.  санаты жоқ.</w:t>
      </w:r>
    </w:p>
    <w:p w:rsidR="00E0686D" w:rsidRPr="0099792A" w:rsidRDefault="00E0686D" w:rsidP="00E0686D">
      <w:pPr>
        <w:spacing w:after="0"/>
        <w:ind w:firstLine="708"/>
        <w:jc w:val="center"/>
        <w:rPr>
          <w:b/>
          <w:bCs/>
          <w:color w:val="000000"/>
          <w:sz w:val="28"/>
          <w:szCs w:val="28"/>
          <w:lang w:val="kk-KZ"/>
        </w:rPr>
      </w:pPr>
      <w:r w:rsidRPr="0099792A">
        <w:rPr>
          <w:b/>
          <w:bCs/>
          <w:color w:val="000000"/>
          <w:sz w:val="28"/>
          <w:szCs w:val="28"/>
          <w:lang w:val="kk-KZ"/>
        </w:rPr>
        <w:t>Әлеуметтік педагог:</w:t>
      </w:r>
    </w:p>
    <w:p w:rsidR="00E0686D" w:rsidRPr="0099792A" w:rsidRDefault="00E0686D" w:rsidP="00E0686D">
      <w:pPr>
        <w:pStyle w:val="a4"/>
        <w:numPr>
          <w:ilvl w:val="0"/>
          <w:numId w:val="3"/>
        </w:numPr>
        <w:spacing w:after="160" w:line="259" w:lineRule="auto"/>
        <w:rPr>
          <w:b/>
          <w:sz w:val="28"/>
          <w:szCs w:val="28"/>
          <w:lang w:val="kk-KZ"/>
        </w:rPr>
      </w:pPr>
      <w:r w:rsidRPr="0099792A">
        <w:rPr>
          <w:color w:val="000000"/>
          <w:sz w:val="28"/>
          <w:szCs w:val="28"/>
          <w:lang w:val="kk-KZ"/>
        </w:rPr>
        <w:t xml:space="preserve">Еркін Алтынай Бақытбекқызы, 28.06.2004 жылы туылған, білімі арнаулы орта, бастауыш сынып  мұғалімі, біліктілік санаты жоқ, педагогикалық өтілі –  2 жыл, 8 ай, </w:t>
      </w:r>
      <w:r w:rsidRPr="0099792A">
        <w:rPr>
          <w:sz w:val="28"/>
          <w:szCs w:val="28"/>
          <w:lang w:val="kk-KZ"/>
        </w:rPr>
        <w:t xml:space="preserve">осы лауазымда жыл 1, </w:t>
      </w:r>
      <w:r w:rsidRPr="0099792A">
        <w:rPr>
          <w:color w:val="000000"/>
          <w:sz w:val="28"/>
          <w:szCs w:val="28"/>
          <w:lang w:val="kk-KZ"/>
        </w:rPr>
        <w:t xml:space="preserve">тағайындалу бұйрығы №31, 19.09.2024, </w:t>
      </w:r>
      <w:r w:rsidRPr="0099792A">
        <w:rPr>
          <w:sz w:val="28"/>
          <w:szCs w:val="28"/>
          <w:lang w:val="kk-KZ"/>
        </w:rPr>
        <w:t>санаты жоқ,</w:t>
      </w:r>
    </w:p>
    <w:p w:rsidR="00E0686D" w:rsidRPr="0099792A" w:rsidRDefault="00E0686D" w:rsidP="00E0686D">
      <w:pPr>
        <w:pStyle w:val="a4"/>
        <w:jc w:val="center"/>
        <w:rPr>
          <w:b/>
          <w:bCs/>
          <w:color w:val="000000"/>
          <w:sz w:val="28"/>
          <w:szCs w:val="28"/>
          <w:lang w:val="kk-KZ"/>
        </w:rPr>
      </w:pPr>
      <w:r w:rsidRPr="0099792A">
        <w:rPr>
          <w:b/>
          <w:bCs/>
          <w:color w:val="000000"/>
          <w:sz w:val="28"/>
          <w:szCs w:val="28"/>
          <w:lang w:val="kk-KZ"/>
        </w:rPr>
        <w:t>Педагог - психолог   :</w:t>
      </w:r>
    </w:p>
    <w:p w:rsidR="00E0686D" w:rsidRPr="0099792A" w:rsidRDefault="00E0686D" w:rsidP="00E0686D">
      <w:pPr>
        <w:pStyle w:val="a4"/>
        <w:spacing w:after="160" w:line="259" w:lineRule="auto"/>
        <w:rPr>
          <w:b/>
          <w:bCs/>
          <w:color w:val="000000"/>
          <w:sz w:val="28"/>
          <w:szCs w:val="28"/>
          <w:lang w:val="kk-KZ"/>
        </w:rPr>
      </w:pPr>
      <w:r w:rsidRPr="0099792A">
        <w:rPr>
          <w:color w:val="000000"/>
          <w:sz w:val="28"/>
          <w:szCs w:val="28"/>
          <w:lang w:val="kk-KZ"/>
        </w:rPr>
        <w:t xml:space="preserve">  1.  Берікбай Жансая Берікбайқызы, 28.06.1997 жылы туылған, білімі жоғары, педагог- психолог, біліктілік санат «педагог- модератор», (2025 жылы берілді), педагогикалық өтілі – 2 жыл, 2 ай, осы білім беру </w:t>
      </w:r>
      <w:r w:rsidRPr="0099792A">
        <w:rPr>
          <w:sz w:val="28"/>
          <w:szCs w:val="28"/>
          <w:lang w:val="kk-KZ"/>
        </w:rPr>
        <w:t xml:space="preserve">ұйымында </w:t>
      </w:r>
      <w:r w:rsidRPr="0099792A">
        <w:rPr>
          <w:color w:val="000000"/>
          <w:sz w:val="28"/>
          <w:szCs w:val="28"/>
          <w:lang w:val="kk-KZ"/>
        </w:rPr>
        <w:t>2 жыл, 2 ай,</w:t>
      </w:r>
      <w:r w:rsidRPr="0099792A">
        <w:rPr>
          <w:sz w:val="28"/>
          <w:szCs w:val="28"/>
          <w:lang w:val="kk-KZ"/>
        </w:rPr>
        <w:t xml:space="preserve">, осы лауазымда </w:t>
      </w:r>
      <w:r w:rsidRPr="0099792A">
        <w:rPr>
          <w:color w:val="000000"/>
          <w:sz w:val="28"/>
          <w:szCs w:val="28"/>
          <w:lang w:val="kk-KZ"/>
        </w:rPr>
        <w:t>2 жыл, 2 ай,</w:t>
      </w:r>
      <w:r w:rsidRPr="0099792A">
        <w:rPr>
          <w:sz w:val="28"/>
          <w:szCs w:val="28"/>
          <w:lang w:val="kk-KZ"/>
        </w:rPr>
        <w:t xml:space="preserve">,  </w:t>
      </w:r>
      <w:r w:rsidRPr="0099792A">
        <w:rPr>
          <w:color w:val="000000"/>
          <w:sz w:val="28"/>
          <w:szCs w:val="28"/>
          <w:lang w:val="kk-KZ"/>
        </w:rPr>
        <w:t xml:space="preserve">тағайындалу бұйрығы </w:t>
      </w:r>
      <w:r w:rsidRPr="0099792A">
        <w:rPr>
          <w:sz w:val="28"/>
          <w:szCs w:val="28"/>
          <w:lang w:val="kk-KZ"/>
        </w:rPr>
        <w:t>№ 17,  01.09.2023.  педагог- модератор.</w:t>
      </w:r>
    </w:p>
    <w:p w:rsidR="00E0686D" w:rsidRPr="0099792A" w:rsidRDefault="00E0686D" w:rsidP="00E0686D">
      <w:pPr>
        <w:spacing w:after="0"/>
        <w:ind w:firstLine="708"/>
        <w:jc w:val="center"/>
        <w:rPr>
          <w:b/>
          <w:bCs/>
          <w:color w:val="000000"/>
          <w:sz w:val="28"/>
          <w:szCs w:val="28"/>
          <w:lang w:val="kk-KZ"/>
        </w:rPr>
      </w:pPr>
      <w:r w:rsidRPr="0099792A">
        <w:rPr>
          <w:b/>
          <w:bCs/>
          <w:color w:val="000000"/>
          <w:sz w:val="28"/>
          <w:szCs w:val="28"/>
          <w:lang w:val="kk-KZ"/>
        </w:rPr>
        <w:t>Аға тәлімгер:</w:t>
      </w:r>
    </w:p>
    <w:p w:rsidR="00E0686D" w:rsidRPr="0099792A" w:rsidRDefault="00E0686D" w:rsidP="00E0686D">
      <w:pPr>
        <w:shd w:val="clear" w:color="auto" w:fill="FFFFFF"/>
        <w:spacing w:after="0" w:line="240" w:lineRule="auto"/>
        <w:contextualSpacing/>
        <w:rPr>
          <w:sz w:val="28"/>
          <w:szCs w:val="28"/>
          <w:lang w:val="kk-KZ"/>
        </w:rPr>
      </w:pPr>
      <w:r w:rsidRPr="0099792A">
        <w:rPr>
          <w:color w:val="000000"/>
          <w:sz w:val="28"/>
          <w:szCs w:val="28"/>
          <w:lang w:val="kk-KZ"/>
        </w:rPr>
        <w:t xml:space="preserve">Абугалиева Милана Елегеновна, аға тәлімгер, 18.08.2004 жылы туылған, білімі арнаулы орта, қазақ тілі мен әдебиеті пәні мұғалімі, біліктілік санаты жоқ, педагогикалық өтілі –  11 ай, </w:t>
      </w:r>
      <w:r w:rsidRPr="0099792A">
        <w:rPr>
          <w:sz w:val="28"/>
          <w:szCs w:val="28"/>
          <w:lang w:val="kk-KZ"/>
        </w:rPr>
        <w:t xml:space="preserve">осы лауазымда  11 ай , </w:t>
      </w:r>
      <w:r w:rsidRPr="0099792A">
        <w:rPr>
          <w:color w:val="000000"/>
          <w:sz w:val="28"/>
          <w:szCs w:val="28"/>
          <w:lang w:val="kk-KZ"/>
        </w:rPr>
        <w:t xml:space="preserve">тағайындалу бұйрығы №44, 18.10.2024, </w:t>
      </w:r>
      <w:r>
        <w:rPr>
          <w:sz w:val="28"/>
          <w:szCs w:val="28"/>
          <w:lang w:val="kk-KZ"/>
        </w:rPr>
        <w:t>санаты жоқ</w:t>
      </w:r>
    </w:p>
    <w:p w:rsidR="00E0686D" w:rsidRPr="0099792A" w:rsidRDefault="00E0686D" w:rsidP="00E0686D">
      <w:pPr>
        <w:shd w:val="clear" w:color="auto" w:fill="FFFFFF"/>
        <w:spacing w:after="0" w:line="240" w:lineRule="auto"/>
        <w:contextualSpacing/>
        <w:rPr>
          <w:sz w:val="28"/>
          <w:szCs w:val="28"/>
          <w:lang w:val="kk-KZ"/>
        </w:rPr>
      </w:pPr>
    </w:p>
    <w:p w:rsidR="00E0686D" w:rsidRDefault="00E0686D" w:rsidP="00E0686D">
      <w:pPr>
        <w:spacing w:after="0"/>
        <w:rPr>
          <w:sz w:val="28"/>
          <w:szCs w:val="28"/>
          <w:lang w:val="kk-KZ"/>
        </w:rPr>
      </w:pPr>
    </w:p>
    <w:p w:rsidR="00E0686D" w:rsidRPr="0099792A" w:rsidRDefault="00E0686D" w:rsidP="00E0686D">
      <w:pPr>
        <w:spacing w:after="0"/>
        <w:ind w:firstLine="708"/>
        <w:rPr>
          <w:sz w:val="28"/>
          <w:szCs w:val="28"/>
          <w:lang w:val="kk-KZ"/>
        </w:rPr>
      </w:pPr>
      <w:r w:rsidRPr="0099792A">
        <w:rPr>
          <w:sz w:val="28"/>
          <w:szCs w:val="28"/>
          <w:lang w:val="kk-KZ"/>
        </w:rPr>
        <w:t>Тәрбие мен оқыту нәтижелеріне бағдарлана отырып, білім беру мазмұнына критерийлер.</w:t>
      </w:r>
    </w:p>
    <w:p w:rsidR="00E0686D" w:rsidRPr="0099792A" w:rsidRDefault="00E0686D" w:rsidP="00E0686D">
      <w:pPr>
        <w:spacing w:after="0"/>
        <w:ind w:firstLine="708"/>
        <w:jc w:val="both"/>
        <w:rPr>
          <w:sz w:val="28"/>
          <w:szCs w:val="28"/>
          <w:lang w:val="kk-KZ"/>
        </w:rPr>
      </w:pPr>
      <w:r w:rsidRPr="0099792A">
        <w:rPr>
          <w:sz w:val="28"/>
          <w:szCs w:val="28"/>
          <w:lang w:val="kk-KZ"/>
        </w:rPr>
        <w:lastRenderedPageBreak/>
        <w:t>Білім беруді жаңғырту жағдайында оқытудың барлық үлгілері білім беру сапасын арттыру функциясын жүзеге асыруға мүмкіндік беретін мемлекеттік білім беру стандарты контекстінде іске асырылады.</w:t>
      </w:r>
    </w:p>
    <w:p w:rsidR="00E0686D" w:rsidRPr="0099792A" w:rsidRDefault="00E0686D" w:rsidP="00E0686D">
      <w:pPr>
        <w:spacing w:after="0"/>
        <w:ind w:firstLine="708"/>
        <w:jc w:val="both"/>
        <w:rPr>
          <w:sz w:val="28"/>
          <w:szCs w:val="28"/>
          <w:lang w:val="kk-KZ"/>
        </w:rPr>
      </w:pPr>
      <w:r w:rsidRPr="0099792A">
        <w:rPr>
          <w:sz w:val="28"/>
          <w:szCs w:val="28"/>
          <w:lang w:val="kk-KZ"/>
        </w:rPr>
        <w:t>Білім беру сапасын арттыру мұғалімнің дайындық деңгейі мен кәсібилігіне, оның құзыретіне тікелей байланысты, сондықтан педагог кадрларды қайта даярлауға көп көңіл бөлінеді мұғалімнің кәсіби шеберлігіне де елеулі талаптар қойылады.</w:t>
      </w:r>
    </w:p>
    <w:p w:rsidR="00E0686D" w:rsidRPr="0099792A" w:rsidRDefault="00E0686D" w:rsidP="00E0686D">
      <w:pPr>
        <w:spacing w:after="0"/>
        <w:ind w:firstLine="708"/>
        <w:jc w:val="both"/>
        <w:rPr>
          <w:sz w:val="28"/>
          <w:szCs w:val="28"/>
          <w:lang w:val="kk-KZ"/>
        </w:rPr>
      </w:pPr>
      <w:r w:rsidRPr="0099792A">
        <w:rPr>
          <w:sz w:val="28"/>
          <w:szCs w:val="28"/>
          <w:lang w:val="kk-KZ"/>
        </w:rPr>
        <w:t>Мұғалімдердің кәсіби құзыреттілігін арттыруға "Өрлеу "Біліктілікті Арттыру Ұлттық орталығы" акционерлік қоғамы, "КМЦПК" Педагогикалық шеберлік орталығы арттыру курстары ықпал етеді.</w:t>
      </w:r>
    </w:p>
    <w:p w:rsidR="00E0686D" w:rsidRPr="0099792A" w:rsidRDefault="00E0686D" w:rsidP="00E0686D">
      <w:pPr>
        <w:spacing w:after="0"/>
        <w:ind w:firstLine="708"/>
        <w:jc w:val="both"/>
        <w:rPr>
          <w:sz w:val="28"/>
          <w:szCs w:val="28"/>
          <w:lang w:val="kk-KZ"/>
        </w:rPr>
      </w:pPr>
      <w:r w:rsidRPr="0099792A">
        <w:rPr>
          <w:sz w:val="28"/>
          <w:szCs w:val="28"/>
          <w:lang w:val="kk-KZ"/>
        </w:rPr>
        <w:t xml:space="preserve">Мектеп әкімшілігі кадрлардың біліктілігін жоспарлы түрде арттыруды қамтамасыз етеді. Біліктілікті арттыру курстарынан өтудің перспективалық жоспары жүргізілуде. </w:t>
      </w:r>
    </w:p>
    <w:p w:rsidR="00E0686D" w:rsidRPr="0099792A" w:rsidRDefault="00E0686D" w:rsidP="00E0686D">
      <w:pPr>
        <w:spacing w:after="0" w:line="240" w:lineRule="auto"/>
        <w:ind w:left="-567" w:firstLine="567"/>
        <w:jc w:val="both"/>
        <w:rPr>
          <w:b/>
          <w:sz w:val="28"/>
          <w:szCs w:val="28"/>
          <w:lang w:val="kk-KZ"/>
        </w:rPr>
      </w:pPr>
    </w:p>
    <w:p w:rsidR="00E0686D" w:rsidRPr="0099792A" w:rsidRDefault="00E0686D" w:rsidP="00E0686D">
      <w:pPr>
        <w:spacing w:after="0" w:line="240" w:lineRule="auto"/>
        <w:ind w:left="-567" w:firstLine="567"/>
        <w:jc w:val="both"/>
        <w:rPr>
          <w:b/>
          <w:sz w:val="28"/>
          <w:szCs w:val="28"/>
          <w:lang w:val="kk-KZ"/>
        </w:rPr>
      </w:pPr>
      <w:r w:rsidRPr="0099792A">
        <w:rPr>
          <w:b/>
          <w:sz w:val="28"/>
          <w:szCs w:val="28"/>
          <w:lang w:val="kk-KZ"/>
        </w:rPr>
        <w:t>Педагогтердің құжаттары:</w:t>
      </w:r>
    </w:p>
    <w:p w:rsidR="00E0686D" w:rsidRPr="0099792A" w:rsidRDefault="00E0686D" w:rsidP="00E0686D">
      <w:pPr>
        <w:spacing w:after="0"/>
        <w:ind w:firstLine="708"/>
        <w:jc w:val="both"/>
        <w:rPr>
          <w:sz w:val="28"/>
          <w:szCs w:val="28"/>
          <w:lang w:val="kk-KZ"/>
        </w:rPr>
      </w:pPr>
      <w:hyperlink r:id="rId5" w:history="1">
        <w:r w:rsidRPr="0099792A">
          <w:rPr>
            <w:rStyle w:val="a3"/>
            <w:sz w:val="28"/>
            <w:szCs w:val="28"/>
            <w:lang w:val="kk-KZ"/>
          </w:rPr>
          <w:t>https://drive.google.com/drive/folders/1Mm6YItyz1510V9oDaRraMJppwLIbEGSO?usp=drive_link</w:t>
        </w:r>
      </w:hyperlink>
    </w:p>
    <w:p w:rsidR="00E0686D" w:rsidRPr="0099792A" w:rsidRDefault="00E0686D" w:rsidP="00E0686D">
      <w:pPr>
        <w:spacing w:after="0"/>
        <w:ind w:firstLine="708"/>
        <w:jc w:val="both"/>
        <w:rPr>
          <w:sz w:val="28"/>
          <w:szCs w:val="28"/>
          <w:lang w:val="kk-KZ"/>
        </w:rPr>
      </w:pPr>
    </w:p>
    <w:p w:rsidR="00E0686D" w:rsidRPr="0099792A" w:rsidRDefault="00E0686D" w:rsidP="00E0686D">
      <w:pPr>
        <w:spacing w:after="0"/>
        <w:ind w:firstLine="708"/>
        <w:jc w:val="both"/>
        <w:rPr>
          <w:sz w:val="28"/>
          <w:szCs w:val="28"/>
          <w:lang w:val="kk-KZ"/>
        </w:rPr>
      </w:pPr>
      <w:r w:rsidRPr="0099792A">
        <w:rPr>
          <w:sz w:val="28"/>
          <w:szCs w:val="28"/>
          <w:lang w:val="kk-KZ"/>
        </w:rPr>
        <w:t xml:space="preserve">2023 жылдан 2025 жылға дейін педагогтардың 100% -ы біліктілік арттыру курстарынан өтті. Оның ішінде: </w:t>
      </w:r>
    </w:p>
    <w:p w:rsidR="00E0686D" w:rsidRPr="0099792A" w:rsidRDefault="00E0686D" w:rsidP="00E0686D">
      <w:pPr>
        <w:pStyle w:val="a4"/>
        <w:numPr>
          <w:ilvl w:val="0"/>
          <w:numId w:val="4"/>
        </w:numPr>
        <w:spacing w:after="0" w:line="259" w:lineRule="auto"/>
        <w:jc w:val="both"/>
        <w:rPr>
          <w:color w:val="000000" w:themeColor="text1"/>
          <w:sz w:val="28"/>
          <w:szCs w:val="28"/>
          <w:lang w:val="kk-KZ"/>
        </w:rPr>
      </w:pPr>
      <w:r w:rsidRPr="0099792A">
        <w:rPr>
          <w:color w:val="000000" w:themeColor="text1"/>
          <w:sz w:val="28"/>
          <w:szCs w:val="28"/>
          <w:lang w:val="kk-KZ"/>
        </w:rPr>
        <w:t>«Өрлеу» біліктілікті арттыру ұлттық орталығы» АҚ –13;</w:t>
      </w:r>
    </w:p>
    <w:p w:rsidR="00E0686D" w:rsidRPr="0099792A" w:rsidRDefault="00E0686D" w:rsidP="00E0686D">
      <w:pPr>
        <w:pStyle w:val="a4"/>
        <w:numPr>
          <w:ilvl w:val="0"/>
          <w:numId w:val="4"/>
        </w:numPr>
        <w:spacing w:after="0" w:line="259" w:lineRule="auto"/>
        <w:jc w:val="both"/>
        <w:rPr>
          <w:color w:val="000000" w:themeColor="text1"/>
          <w:sz w:val="28"/>
          <w:szCs w:val="28"/>
          <w:lang w:val="kk-KZ"/>
        </w:rPr>
      </w:pPr>
      <w:r w:rsidRPr="0099792A">
        <w:rPr>
          <w:color w:val="000000" w:themeColor="text1"/>
          <w:sz w:val="28"/>
          <w:szCs w:val="28"/>
          <w:lang w:val="kk-KZ"/>
        </w:rPr>
        <w:t>"КМЦПК" Педагогикалық шеберлік орталығы –</w:t>
      </w:r>
      <w:r w:rsidRPr="0099792A">
        <w:rPr>
          <w:color w:val="000000" w:themeColor="text1"/>
          <w:sz w:val="28"/>
          <w:szCs w:val="28"/>
        </w:rPr>
        <w:t>1</w:t>
      </w:r>
      <w:r w:rsidRPr="0099792A">
        <w:rPr>
          <w:color w:val="000000" w:themeColor="text1"/>
          <w:sz w:val="28"/>
          <w:szCs w:val="28"/>
          <w:lang w:val="kk-KZ"/>
        </w:rPr>
        <w:t>;</w:t>
      </w:r>
    </w:p>
    <w:p w:rsidR="00E0686D" w:rsidRPr="0099792A" w:rsidRDefault="00E0686D" w:rsidP="00E0686D">
      <w:pPr>
        <w:pStyle w:val="a4"/>
        <w:numPr>
          <w:ilvl w:val="0"/>
          <w:numId w:val="4"/>
        </w:numPr>
        <w:spacing w:after="0" w:line="259" w:lineRule="auto"/>
        <w:jc w:val="both"/>
        <w:rPr>
          <w:color w:val="000000" w:themeColor="text1"/>
          <w:sz w:val="28"/>
          <w:szCs w:val="28"/>
          <w:lang w:val="ru-RU"/>
        </w:rPr>
      </w:pPr>
      <w:r w:rsidRPr="0099792A">
        <w:rPr>
          <w:color w:val="000000" w:themeColor="text1"/>
          <w:sz w:val="28"/>
          <w:szCs w:val="28"/>
          <w:lang w:val="ru-RU"/>
        </w:rPr>
        <w:t>"РГКП"–</w:t>
      </w:r>
      <w:r w:rsidRPr="0099792A">
        <w:rPr>
          <w:color w:val="000000" w:themeColor="text1"/>
          <w:sz w:val="28"/>
          <w:szCs w:val="28"/>
        </w:rPr>
        <w:t>2</w:t>
      </w:r>
      <w:proofErr w:type="gramStart"/>
      <w:r w:rsidRPr="0099792A">
        <w:rPr>
          <w:color w:val="000000" w:themeColor="text1"/>
          <w:sz w:val="28"/>
          <w:szCs w:val="28"/>
          <w:lang w:val="ru-RU"/>
        </w:rPr>
        <w:t xml:space="preserve"> ;</w:t>
      </w:r>
      <w:proofErr w:type="gramEnd"/>
      <w:r w:rsidRPr="0099792A">
        <w:rPr>
          <w:color w:val="000000" w:themeColor="text1"/>
          <w:sz w:val="28"/>
          <w:szCs w:val="28"/>
          <w:lang w:val="ru-RU"/>
        </w:rPr>
        <w:t xml:space="preserve"> </w:t>
      </w:r>
    </w:p>
    <w:p w:rsidR="00E0686D" w:rsidRPr="0099792A" w:rsidRDefault="00E0686D" w:rsidP="00E0686D">
      <w:pPr>
        <w:pStyle w:val="a4"/>
        <w:numPr>
          <w:ilvl w:val="0"/>
          <w:numId w:val="4"/>
        </w:numPr>
        <w:spacing w:after="0" w:line="259" w:lineRule="auto"/>
        <w:jc w:val="both"/>
        <w:rPr>
          <w:color w:val="000000" w:themeColor="text1"/>
          <w:sz w:val="28"/>
          <w:szCs w:val="28"/>
          <w:lang w:val="ru-RU"/>
        </w:rPr>
      </w:pPr>
      <w:r w:rsidRPr="0099792A">
        <w:rPr>
          <w:color w:val="000000" w:themeColor="text1"/>
          <w:sz w:val="28"/>
          <w:szCs w:val="28"/>
          <w:lang w:val="ru-RU"/>
        </w:rPr>
        <w:t>НИШ-</w:t>
      </w:r>
      <w:r w:rsidRPr="0099792A">
        <w:rPr>
          <w:color w:val="000000" w:themeColor="text1"/>
          <w:sz w:val="28"/>
          <w:szCs w:val="28"/>
        </w:rPr>
        <w:t>10</w:t>
      </w:r>
    </w:p>
    <w:p w:rsidR="00E0686D" w:rsidRPr="0099792A" w:rsidRDefault="00E0686D" w:rsidP="00E0686D">
      <w:pPr>
        <w:pStyle w:val="a4"/>
        <w:numPr>
          <w:ilvl w:val="0"/>
          <w:numId w:val="4"/>
        </w:numPr>
        <w:spacing w:after="0" w:line="259" w:lineRule="auto"/>
        <w:jc w:val="both"/>
        <w:rPr>
          <w:color w:val="000000" w:themeColor="text1"/>
          <w:sz w:val="28"/>
          <w:szCs w:val="28"/>
          <w:lang w:val="ru-RU"/>
        </w:rPr>
      </w:pPr>
      <w:r w:rsidRPr="0099792A">
        <w:rPr>
          <w:color w:val="000000" w:themeColor="text1"/>
          <w:sz w:val="28"/>
          <w:szCs w:val="28"/>
        </w:rPr>
        <w:t>USTAZ-1</w:t>
      </w:r>
    </w:p>
    <w:p w:rsidR="00E0686D" w:rsidRPr="0099792A" w:rsidRDefault="00E0686D" w:rsidP="00E0686D">
      <w:pPr>
        <w:spacing w:after="0"/>
        <w:ind w:firstLine="708"/>
        <w:jc w:val="both"/>
        <w:rPr>
          <w:sz w:val="28"/>
          <w:szCs w:val="28"/>
          <w:lang w:val="ru-RU"/>
        </w:rPr>
      </w:pPr>
      <w:proofErr w:type="spellStart"/>
      <w:r w:rsidRPr="0099792A">
        <w:rPr>
          <w:sz w:val="28"/>
          <w:szCs w:val="28"/>
          <w:lang w:val="ru-RU"/>
        </w:rPr>
        <w:t>Курстан</w:t>
      </w:r>
      <w:proofErr w:type="spellEnd"/>
      <w:r w:rsidRPr="0099792A">
        <w:rPr>
          <w:sz w:val="28"/>
          <w:szCs w:val="28"/>
          <w:lang w:val="ru-RU"/>
        </w:rPr>
        <w:t xml:space="preserve"> өтпеген мұғалімдер саны – 1 (2025 жылдың 1 қыркүйегінде жұ</w:t>
      </w:r>
      <w:proofErr w:type="gramStart"/>
      <w:r w:rsidRPr="0099792A">
        <w:rPr>
          <w:sz w:val="28"/>
          <w:szCs w:val="28"/>
          <w:lang w:val="ru-RU"/>
        </w:rPr>
        <w:t>мыс</w:t>
      </w:r>
      <w:proofErr w:type="gramEnd"/>
      <w:r w:rsidRPr="0099792A">
        <w:rPr>
          <w:sz w:val="28"/>
          <w:szCs w:val="28"/>
          <w:lang w:val="ru-RU"/>
        </w:rPr>
        <w:t xml:space="preserve">қа қабылданған мұғалімдер, 2026 </w:t>
      </w:r>
      <w:proofErr w:type="spellStart"/>
      <w:r w:rsidRPr="0099792A">
        <w:rPr>
          <w:sz w:val="28"/>
          <w:szCs w:val="28"/>
          <w:lang w:val="ru-RU"/>
        </w:rPr>
        <w:t>жылында</w:t>
      </w:r>
      <w:proofErr w:type="spellEnd"/>
      <w:r w:rsidRPr="0099792A">
        <w:rPr>
          <w:sz w:val="28"/>
          <w:szCs w:val="28"/>
          <w:lang w:val="ru-RU"/>
        </w:rPr>
        <w:t xml:space="preserve"> өткізілетін курстарға </w:t>
      </w:r>
      <w:proofErr w:type="spellStart"/>
      <w:r w:rsidRPr="0099792A">
        <w:rPr>
          <w:sz w:val="28"/>
          <w:szCs w:val="28"/>
          <w:lang w:val="ru-RU"/>
        </w:rPr>
        <w:t>жазылады</w:t>
      </w:r>
      <w:proofErr w:type="spellEnd"/>
      <w:r w:rsidRPr="0099792A">
        <w:rPr>
          <w:sz w:val="28"/>
          <w:szCs w:val="28"/>
          <w:lang w:val="ru-RU"/>
        </w:rPr>
        <w:t xml:space="preserve">.) </w:t>
      </w:r>
    </w:p>
    <w:p w:rsidR="00E0686D" w:rsidRPr="0099792A" w:rsidRDefault="00E0686D" w:rsidP="00E0686D">
      <w:pPr>
        <w:spacing w:after="0"/>
        <w:ind w:firstLine="708"/>
        <w:rPr>
          <w:sz w:val="28"/>
          <w:szCs w:val="28"/>
          <w:lang w:val="kk-KZ"/>
        </w:rPr>
      </w:pPr>
      <w:proofErr w:type="spellStart"/>
      <w:r w:rsidRPr="0099792A">
        <w:rPr>
          <w:color w:val="000000" w:themeColor="text1"/>
          <w:sz w:val="28"/>
          <w:szCs w:val="28"/>
          <w:lang w:val="ru-RU"/>
        </w:rPr>
        <w:t>Бі</w:t>
      </w:r>
      <w:proofErr w:type="gramStart"/>
      <w:r w:rsidRPr="0099792A">
        <w:rPr>
          <w:color w:val="000000" w:themeColor="text1"/>
          <w:sz w:val="28"/>
          <w:szCs w:val="28"/>
          <w:lang w:val="ru-RU"/>
        </w:rPr>
        <w:t>л</w:t>
      </w:r>
      <w:proofErr w:type="gramEnd"/>
      <w:r w:rsidRPr="0099792A">
        <w:rPr>
          <w:color w:val="000000" w:themeColor="text1"/>
          <w:sz w:val="28"/>
          <w:szCs w:val="28"/>
          <w:lang w:val="ru-RU"/>
        </w:rPr>
        <w:t>іктілік</w:t>
      </w:r>
      <w:proofErr w:type="spellEnd"/>
      <w:r w:rsidRPr="0099792A">
        <w:rPr>
          <w:color w:val="000000" w:themeColor="text1"/>
          <w:sz w:val="28"/>
          <w:szCs w:val="28"/>
          <w:lang w:val="ru-RU"/>
        </w:rPr>
        <w:t xml:space="preserve"> </w:t>
      </w:r>
      <w:proofErr w:type="spellStart"/>
      <w:r w:rsidRPr="0099792A">
        <w:rPr>
          <w:color w:val="000000" w:themeColor="text1"/>
          <w:sz w:val="28"/>
          <w:szCs w:val="28"/>
          <w:lang w:val="ru-RU"/>
        </w:rPr>
        <w:t>арттыру</w:t>
      </w:r>
      <w:proofErr w:type="spellEnd"/>
      <w:r w:rsidRPr="0099792A">
        <w:rPr>
          <w:color w:val="000000" w:themeColor="text1"/>
          <w:sz w:val="28"/>
          <w:szCs w:val="28"/>
          <w:lang w:val="ru-RU"/>
        </w:rPr>
        <w:t xml:space="preserve"> </w:t>
      </w:r>
      <w:proofErr w:type="spellStart"/>
      <w:r w:rsidRPr="0099792A">
        <w:rPr>
          <w:color w:val="000000" w:themeColor="text1"/>
          <w:sz w:val="28"/>
          <w:szCs w:val="28"/>
          <w:lang w:val="ru-RU"/>
        </w:rPr>
        <w:t>курстары</w:t>
      </w:r>
      <w:proofErr w:type="spellEnd"/>
      <w:r w:rsidRPr="0099792A">
        <w:rPr>
          <w:color w:val="000000" w:themeColor="text1"/>
          <w:sz w:val="28"/>
          <w:szCs w:val="28"/>
          <w:lang w:val="ru-RU"/>
        </w:rPr>
        <w:t xml:space="preserve"> </w:t>
      </w:r>
      <w:proofErr w:type="spellStart"/>
      <w:r w:rsidRPr="0099792A">
        <w:rPr>
          <w:color w:val="000000" w:themeColor="text1"/>
          <w:sz w:val="28"/>
          <w:szCs w:val="28"/>
          <w:lang w:val="ru-RU"/>
        </w:rPr>
        <w:t>бойынша</w:t>
      </w:r>
      <w:proofErr w:type="spellEnd"/>
      <w:r w:rsidRPr="0099792A">
        <w:rPr>
          <w:color w:val="000000" w:themeColor="text1"/>
          <w:sz w:val="28"/>
          <w:szCs w:val="28"/>
          <w:lang w:val="ru-RU"/>
        </w:rPr>
        <w:t xml:space="preserve"> </w:t>
      </w:r>
      <w:proofErr w:type="spellStart"/>
      <w:r w:rsidRPr="0099792A">
        <w:rPr>
          <w:color w:val="000000" w:themeColor="text1"/>
          <w:sz w:val="28"/>
          <w:szCs w:val="28"/>
          <w:lang w:val="ru-RU"/>
        </w:rPr>
        <w:t>кесте</w:t>
      </w:r>
      <w:proofErr w:type="spellEnd"/>
      <w:r w:rsidRPr="0099792A">
        <w:rPr>
          <w:color w:val="000000" w:themeColor="text1"/>
          <w:sz w:val="28"/>
          <w:szCs w:val="28"/>
          <w:lang w:val="ru-RU"/>
        </w:rPr>
        <w:t xml:space="preserve">: </w:t>
      </w:r>
    </w:p>
    <w:p w:rsidR="00E0686D" w:rsidRPr="0099792A" w:rsidRDefault="00E0686D" w:rsidP="00E0686D">
      <w:pPr>
        <w:spacing w:after="0"/>
        <w:ind w:firstLine="708"/>
        <w:rPr>
          <w:color w:val="000000" w:themeColor="text1"/>
          <w:sz w:val="28"/>
          <w:szCs w:val="28"/>
          <w:lang w:val="kk-KZ"/>
        </w:rPr>
      </w:pPr>
      <w:hyperlink r:id="rId6" w:history="1">
        <w:r w:rsidRPr="0099792A">
          <w:rPr>
            <w:rStyle w:val="a3"/>
            <w:sz w:val="28"/>
            <w:szCs w:val="28"/>
            <w:lang w:val="kk-KZ"/>
          </w:rPr>
          <w:t>https://drive.google.com/file/d/1J8iYUNgxaZ3X_AgX7b1KY-dxacPsR_QY/view?usp=drive_link</w:t>
        </w:r>
      </w:hyperlink>
    </w:p>
    <w:p w:rsidR="00E0686D" w:rsidRPr="0099792A" w:rsidRDefault="00E0686D" w:rsidP="00E0686D">
      <w:pPr>
        <w:spacing w:after="0"/>
        <w:ind w:firstLine="708"/>
        <w:rPr>
          <w:sz w:val="28"/>
          <w:szCs w:val="28"/>
          <w:lang w:val="kk-KZ"/>
        </w:rPr>
      </w:pPr>
      <w:r w:rsidRPr="0099792A">
        <w:rPr>
          <w:color w:val="000000" w:themeColor="text1"/>
          <w:sz w:val="28"/>
          <w:szCs w:val="28"/>
          <w:lang w:val="kk-KZ"/>
        </w:rPr>
        <w:t xml:space="preserve">Курс сертификаттары: </w:t>
      </w:r>
    </w:p>
    <w:p w:rsidR="00E0686D" w:rsidRPr="0099792A" w:rsidRDefault="00E0686D" w:rsidP="00E0686D">
      <w:pPr>
        <w:spacing w:after="0"/>
        <w:ind w:left="709"/>
        <w:jc w:val="both"/>
        <w:rPr>
          <w:sz w:val="28"/>
          <w:szCs w:val="28"/>
          <w:lang w:val="ru-RU"/>
        </w:rPr>
      </w:pPr>
      <w:hyperlink r:id="rId7" w:history="1">
        <w:r w:rsidRPr="0099792A">
          <w:rPr>
            <w:rStyle w:val="a3"/>
            <w:sz w:val="28"/>
            <w:szCs w:val="28"/>
          </w:rPr>
          <w:t>https</w:t>
        </w:r>
        <w:r w:rsidRPr="0099792A">
          <w:rPr>
            <w:rStyle w:val="a3"/>
            <w:sz w:val="28"/>
            <w:szCs w:val="28"/>
            <w:lang w:val="ru-RU"/>
          </w:rPr>
          <w:t>://</w:t>
        </w:r>
        <w:r w:rsidRPr="0099792A">
          <w:rPr>
            <w:rStyle w:val="a3"/>
            <w:sz w:val="28"/>
            <w:szCs w:val="28"/>
          </w:rPr>
          <w:t>drive</w:t>
        </w:r>
        <w:r w:rsidRPr="0099792A">
          <w:rPr>
            <w:rStyle w:val="a3"/>
            <w:sz w:val="28"/>
            <w:szCs w:val="28"/>
            <w:lang w:val="ru-RU"/>
          </w:rPr>
          <w:t>.</w:t>
        </w:r>
        <w:proofErr w:type="spellStart"/>
        <w:r w:rsidRPr="0099792A">
          <w:rPr>
            <w:rStyle w:val="a3"/>
            <w:sz w:val="28"/>
            <w:szCs w:val="28"/>
          </w:rPr>
          <w:t>google</w:t>
        </w:r>
        <w:proofErr w:type="spellEnd"/>
        <w:r w:rsidRPr="0099792A">
          <w:rPr>
            <w:rStyle w:val="a3"/>
            <w:sz w:val="28"/>
            <w:szCs w:val="28"/>
            <w:lang w:val="ru-RU"/>
          </w:rPr>
          <w:t>.</w:t>
        </w:r>
        <w:r w:rsidRPr="0099792A">
          <w:rPr>
            <w:rStyle w:val="a3"/>
            <w:sz w:val="28"/>
            <w:szCs w:val="28"/>
          </w:rPr>
          <w:t>com</w:t>
        </w:r>
        <w:r w:rsidRPr="0099792A">
          <w:rPr>
            <w:rStyle w:val="a3"/>
            <w:sz w:val="28"/>
            <w:szCs w:val="28"/>
            <w:lang w:val="ru-RU"/>
          </w:rPr>
          <w:t>/</w:t>
        </w:r>
        <w:r w:rsidRPr="0099792A">
          <w:rPr>
            <w:rStyle w:val="a3"/>
            <w:sz w:val="28"/>
            <w:szCs w:val="28"/>
          </w:rPr>
          <w:t>drive</w:t>
        </w:r>
        <w:r w:rsidRPr="0099792A">
          <w:rPr>
            <w:rStyle w:val="a3"/>
            <w:sz w:val="28"/>
            <w:szCs w:val="28"/>
            <w:lang w:val="ru-RU"/>
          </w:rPr>
          <w:t>/</w:t>
        </w:r>
        <w:r w:rsidRPr="0099792A">
          <w:rPr>
            <w:rStyle w:val="a3"/>
            <w:sz w:val="28"/>
            <w:szCs w:val="28"/>
          </w:rPr>
          <w:t>folders</w:t>
        </w:r>
        <w:r w:rsidRPr="0099792A">
          <w:rPr>
            <w:rStyle w:val="a3"/>
            <w:sz w:val="28"/>
            <w:szCs w:val="28"/>
            <w:lang w:val="ru-RU"/>
          </w:rPr>
          <w:t>/1</w:t>
        </w:r>
        <w:r w:rsidRPr="0099792A">
          <w:rPr>
            <w:rStyle w:val="a3"/>
            <w:sz w:val="28"/>
            <w:szCs w:val="28"/>
          </w:rPr>
          <w:t>S</w:t>
        </w:r>
        <w:r w:rsidRPr="0099792A">
          <w:rPr>
            <w:rStyle w:val="a3"/>
            <w:sz w:val="28"/>
            <w:szCs w:val="28"/>
            <w:lang w:val="ru-RU"/>
          </w:rPr>
          <w:t>318</w:t>
        </w:r>
        <w:r w:rsidRPr="0099792A">
          <w:rPr>
            <w:rStyle w:val="a3"/>
            <w:sz w:val="28"/>
            <w:szCs w:val="28"/>
          </w:rPr>
          <w:t>Xi</w:t>
        </w:r>
        <w:r w:rsidRPr="0099792A">
          <w:rPr>
            <w:rStyle w:val="a3"/>
            <w:sz w:val="28"/>
            <w:szCs w:val="28"/>
            <w:lang w:val="ru-RU"/>
          </w:rPr>
          <w:t>2</w:t>
        </w:r>
        <w:r w:rsidRPr="0099792A">
          <w:rPr>
            <w:rStyle w:val="a3"/>
            <w:sz w:val="28"/>
            <w:szCs w:val="28"/>
          </w:rPr>
          <w:t>K</w:t>
        </w:r>
        <w:r w:rsidRPr="0099792A">
          <w:rPr>
            <w:rStyle w:val="a3"/>
            <w:sz w:val="28"/>
            <w:szCs w:val="28"/>
            <w:lang w:val="ru-RU"/>
          </w:rPr>
          <w:t>7</w:t>
        </w:r>
        <w:proofErr w:type="spellStart"/>
        <w:r w:rsidRPr="0099792A">
          <w:rPr>
            <w:rStyle w:val="a3"/>
            <w:sz w:val="28"/>
            <w:szCs w:val="28"/>
          </w:rPr>
          <w:t>kGXxowuKiiB</w:t>
        </w:r>
        <w:proofErr w:type="spellEnd"/>
        <w:r w:rsidRPr="0099792A">
          <w:rPr>
            <w:rStyle w:val="a3"/>
            <w:sz w:val="28"/>
            <w:szCs w:val="28"/>
            <w:lang w:val="ru-RU"/>
          </w:rPr>
          <w:t>5</w:t>
        </w:r>
        <w:proofErr w:type="spellStart"/>
        <w:r w:rsidRPr="0099792A">
          <w:rPr>
            <w:rStyle w:val="a3"/>
            <w:sz w:val="28"/>
            <w:szCs w:val="28"/>
          </w:rPr>
          <w:t>dVuEZqh</w:t>
        </w:r>
        <w:proofErr w:type="spellEnd"/>
        <w:r w:rsidRPr="0099792A">
          <w:rPr>
            <w:rStyle w:val="a3"/>
            <w:sz w:val="28"/>
            <w:szCs w:val="28"/>
            <w:lang w:val="ru-RU"/>
          </w:rPr>
          <w:t>4</w:t>
        </w:r>
        <w:proofErr w:type="spellStart"/>
        <w:r w:rsidRPr="0099792A">
          <w:rPr>
            <w:rStyle w:val="a3"/>
            <w:sz w:val="28"/>
            <w:szCs w:val="28"/>
          </w:rPr>
          <w:t>hdb</w:t>
        </w:r>
        <w:proofErr w:type="spellEnd"/>
        <w:r w:rsidRPr="0099792A">
          <w:rPr>
            <w:rStyle w:val="a3"/>
            <w:sz w:val="28"/>
            <w:szCs w:val="28"/>
            <w:lang w:val="ru-RU"/>
          </w:rPr>
          <w:t>?</w:t>
        </w:r>
        <w:proofErr w:type="spellStart"/>
        <w:r w:rsidRPr="0099792A">
          <w:rPr>
            <w:rStyle w:val="a3"/>
            <w:sz w:val="28"/>
            <w:szCs w:val="28"/>
          </w:rPr>
          <w:t>usp</w:t>
        </w:r>
        <w:proofErr w:type="spellEnd"/>
        <w:r w:rsidRPr="0099792A">
          <w:rPr>
            <w:rStyle w:val="a3"/>
            <w:sz w:val="28"/>
            <w:szCs w:val="28"/>
            <w:lang w:val="ru-RU"/>
          </w:rPr>
          <w:t>=</w:t>
        </w:r>
        <w:r w:rsidRPr="0099792A">
          <w:rPr>
            <w:rStyle w:val="a3"/>
            <w:sz w:val="28"/>
            <w:szCs w:val="28"/>
          </w:rPr>
          <w:t>drive</w:t>
        </w:r>
        <w:r w:rsidRPr="0099792A">
          <w:rPr>
            <w:rStyle w:val="a3"/>
            <w:sz w:val="28"/>
            <w:szCs w:val="28"/>
            <w:lang w:val="ru-RU"/>
          </w:rPr>
          <w:t>_</w:t>
        </w:r>
        <w:r w:rsidRPr="0099792A">
          <w:rPr>
            <w:rStyle w:val="a3"/>
            <w:sz w:val="28"/>
            <w:szCs w:val="28"/>
          </w:rPr>
          <w:t>link</w:t>
        </w:r>
      </w:hyperlink>
    </w:p>
    <w:p w:rsidR="00E0686D" w:rsidRPr="0099792A" w:rsidRDefault="00E0686D" w:rsidP="00E0686D">
      <w:pPr>
        <w:spacing w:after="0"/>
        <w:jc w:val="both"/>
        <w:rPr>
          <w:b/>
          <w:bCs/>
          <w:color w:val="000000"/>
          <w:sz w:val="28"/>
          <w:szCs w:val="28"/>
          <w:lang w:val="kk-KZ"/>
        </w:rPr>
      </w:pPr>
      <w:r w:rsidRPr="0099792A">
        <w:rPr>
          <w:b/>
          <w:bCs/>
          <w:color w:val="000000"/>
          <w:sz w:val="28"/>
          <w:szCs w:val="28"/>
          <w:lang w:val="kk-KZ"/>
        </w:rPr>
        <w:t xml:space="preserve">                            </w:t>
      </w:r>
    </w:p>
    <w:p w:rsidR="00E0686D" w:rsidRPr="0099792A" w:rsidRDefault="00E0686D" w:rsidP="00E0686D">
      <w:pPr>
        <w:spacing w:after="0"/>
        <w:ind w:firstLineChars="1400" w:firstLine="3935"/>
        <w:jc w:val="both"/>
        <w:rPr>
          <w:b/>
          <w:bCs/>
          <w:color w:val="000000"/>
          <w:sz w:val="28"/>
          <w:szCs w:val="28"/>
          <w:lang w:val="kk-KZ"/>
        </w:rPr>
      </w:pPr>
      <w:r w:rsidRPr="0099792A">
        <w:rPr>
          <w:b/>
          <w:bCs/>
          <w:color w:val="000000"/>
          <w:sz w:val="28"/>
          <w:szCs w:val="28"/>
          <w:lang w:val="kk-KZ"/>
        </w:rPr>
        <w:t xml:space="preserve"> Мұғалімдердің білім деңгейі</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4"/>
        <w:gridCol w:w="851"/>
        <w:gridCol w:w="1417"/>
        <w:gridCol w:w="1355"/>
        <w:gridCol w:w="1055"/>
        <w:gridCol w:w="1535"/>
        <w:gridCol w:w="1295"/>
      </w:tblGrid>
      <w:tr w:rsidR="00E0686D" w:rsidRPr="0099792A" w:rsidTr="003B7CB7">
        <w:tc>
          <w:tcPr>
            <w:tcW w:w="1554" w:type="dxa"/>
            <w:vMerge w:val="restart"/>
          </w:tcPr>
          <w:p w:rsidR="00E0686D" w:rsidRPr="0099792A" w:rsidRDefault="00E0686D" w:rsidP="003B7CB7">
            <w:pPr>
              <w:spacing w:after="0" w:line="240" w:lineRule="auto"/>
              <w:jc w:val="center"/>
              <w:rPr>
                <w:rFonts w:eastAsia="Calibri"/>
                <w:color w:val="000000"/>
                <w:sz w:val="28"/>
                <w:szCs w:val="28"/>
                <w:lang w:val="kk-KZ"/>
              </w:rPr>
            </w:pPr>
            <w:r w:rsidRPr="0099792A">
              <w:rPr>
                <w:rFonts w:eastAsia="Calibri"/>
                <w:color w:val="000000"/>
                <w:sz w:val="28"/>
                <w:szCs w:val="28"/>
                <w:lang w:val="kk-KZ"/>
              </w:rPr>
              <w:t>Оқу жылы</w:t>
            </w:r>
          </w:p>
        </w:tc>
        <w:tc>
          <w:tcPr>
            <w:tcW w:w="3623" w:type="dxa"/>
            <w:gridSpan w:val="3"/>
          </w:tcPr>
          <w:p w:rsidR="00E0686D" w:rsidRPr="0099792A" w:rsidRDefault="00E0686D" w:rsidP="003B7CB7">
            <w:pPr>
              <w:spacing w:after="0" w:line="240" w:lineRule="auto"/>
              <w:jc w:val="center"/>
              <w:rPr>
                <w:rFonts w:eastAsia="Calibri"/>
                <w:color w:val="000000"/>
                <w:sz w:val="28"/>
                <w:szCs w:val="28"/>
                <w:lang w:val="kk-KZ"/>
              </w:rPr>
            </w:pPr>
            <w:r w:rsidRPr="0099792A">
              <w:rPr>
                <w:rFonts w:eastAsia="Calibri"/>
                <w:color w:val="000000"/>
                <w:sz w:val="28"/>
                <w:szCs w:val="28"/>
              </w:rPr>
              <w:t xml:space="preserve">1-4 </w:t>
            </w:r>
            <w:r w:rsidRPr="0099792A">
              <w:rPr>
                <w:rFonts w:eastAsia="Calibri"/>
                <w:color w:val="000000"/>
                <w:sz w:val="28"/>
                <w:szCs w:val="28"/>
                <w:lang w:val="kk-KZ"/>
              </w:rPr>
              <w:t>сыныптар</w:t>
            </w:r>
          </w:p>
        </w:tc>
        <w:tc>
          <w:tcPr>
            <w:tcW w:w="3885" w:type="dxa"/>
            <w:gridSpan w:val="3"/>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5-</w:t>
            </w:r>
            <w:r w:rsidRPr="0099792A">
              <w:rPr>
                <w:rFonts w:eastAsia="Calibri"/>
                <w:color w:val="000000"/>
                <w:sz w:val="28"/>
                <w:szCs w:val="28"/>
                <w:lang w:val="kk-KZ"/>
              </w:rPr>
              <w:t>9</w:t>
            </w:r>
            <w:r w:rsidRPr="0099792A">
              <w:rPr>
                <w:rFonts w:eastAsia="Calibri"/>
                <w:color w:val="000000"/>
                <w:sz w:val="28"/>
                <w:szCs w:val="28"/>
              </w:rPr>
              <w:t xml:space="preserve"> </w:t>
            </w:r>
            <w:r w:rsidRPr="0099792A">
              <w:rPr>
                <w:rFonts w:eastAsia="Calibri"/>
                <w:color w:val="000000"/>
                <w:sz w:val="28"/>
                <w:szCs w:val="28"/>
                <w:lang w:val="kk-KZ"/>
              </w:rPr>
              <w:t>сыныптар</w:t>
            </w:r>
          </w:p>
        </w:tc>
      </w:tr>
      <w:tr w:rsidR="00E0686D" w:rsidRPr="0099792A" w:rsidTr="003B7CB7">
        <w:trPr>
          <w:cantSplit/>
          <w:trHeight w:val="1714"/>
        </w:trPr>
        <w:tc>
          <w:tcPr>
            <w:tcW w:w="1554" w:type="dxa"/>
            <w:vMerge/>
          </w:tcPr>
          <w:p w:rsidR="00E0686D" w:rsidRPr="0099792A" w:rsidRDefault="00E0686D" w:rsidP="003B7CB7">
            <w:pPr>
              <w:spacing w:after="0" w:line="240" w:lineRule="auto"/>
              <w:jc w:val="both"/>
              <w:rPr>
                <w:rFonts w:eastAsia="Calibri"/>
                <w:color w:val="000000"/>
                <w:sz w:val="28"/>
                <w:szCs w:val="28"/>
              </w:rPr>
            </w:pPr>
          </w:p>
        </w:tc>
        <w:tc>
          <w:tcPr>
            <w:tcW w:w="851" w:type="dxa"/>
            <w:textDirection w:val="btLr"/>
          </w:tcPr>
          <w:p w:rsidR="00E0686D" w:rsidRPr="0099792A" w:rsidRDefault="00E0686D" w:rsidP="003B7CB7">
            <w:pPr>
              <w:spacing w:after="0" w:line="240" w:lineRule="auto"/>
              <w:ind w:left="113" w:right="113"/>
              <w:jc w:val="both"/>
              <w:rPr>
                <w:rFonts w:eastAsia="Calibri"/>
                <w:color w:val="000000"/>
                <w:sz w:val="28"/>
                <w:szCs w:val="28"/>
                <w:lang w:val="kk-KZ"/>
              </w:rPr>
            </w:pPr>
            <w:r w:rsidRPr="0099792A">
              <w:rPr>
                <w:rFonts w:eastAsia="Calibri"/>
                <w:color w:val="000000"/>
                <w:sz w:val="28"/>
                <w:szCs w:val="28"/>
                <w:lang w:val="kk-KZ"/>
              </w:rPr>
              <w:t>Мұғалімдер саны</w:t>
            </w:r>
          </w:p>
        </w:tc>
        <w:tc>
          <w:tcPr>
            <w:tcW w:w="1417" w:type="dxa"/>
            <w:textDirection w:val="btLr"/>
          </w:tcPr>
          <w:p w:rsidR="00E0686D" w:rsidRPr="0099792A" w:rsidRDefault="00E0686D" w:rsidP="003B7CB7">
            <w:pPr>
              <w:spacing w:after="0" w:line="240" w:lineRule="auto"/>
              <w:ind w:left="113" w:right="113"/>
              <w:jc w:val="both"/>
              <w:rPr>
                <w:rFonts w:eastAsia="Calibri"/>
                <w:color w:val="000000"/>
                <w:sz w:val="28"/>
                <w:szCs w:val="28"/>
                <w:lang w:val="kk-KZ"/>
              </w:rPr>
            </w:pPr>
            <w:r w:rsidRPr="0099792A">
              <w:rPr>
                <w:rFonts w:eastAsia="Calibri"/>
                <w:color w:val="000000"/>
                <w:sz w:val="28"/>
                <w:szCs w:val="28"/>
                <w:lang w:val="kk-KZ"/>
              </w:rPr>
              <w:t>жоғары білімді</w:t>
            </w:r>
          </w:p>
        </w:tc>
        <w:tc>
          <w:tcPr>
            <w:tcW w:w="1355" w:type="dxa"/>
            <w:textDirection w:val="btLr"/>
          </w:tcPr>
          <w:p w:rsidR="00E0686D" w:rsidRPr="0099792A" w:rsidRDefault="00E0686D" w:rsidP="003B7CB7">
            <w:pPr>
              <w:spacing w:after="0" w:line="240" w:lineRule="auto"/>
              <w:ind w:left="113" w:right="113"/>
              <w:jc w:val="both"/>
              <w:rPr>
                <w:rFonts w:eastAsia="Calibri"/>
                <w:color w:val="000000"/>
                <w:sz w:val="28"/>
                <w:szCs w:val="28"/>
                <w:lang w:val="kk-KZ"/>
              </w:rPr>
            </w:pPr>
            <w:r w:rsidRPr="0099792A">
              <w:rPr>
                <w:rFonts w:eastAsia="Calibri"/>
                <w:color w:val="000000"/>
                <w:sz w:val="28"/>
                <w:szCs w:val="28"/>
                <w:lang w:val="kk-KZ"/>
              </w:rPr>
              <w:t>арнаулы орта білімді</w:t>
            </w:r>
          </w:p>
        </w:tc>
        <w:tc>
          <w:tcPr>
            <w:tcW w:w="1055" w:type="dxa"/>
            <w:textDirection w:val="btLr"/>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lang w:val="kk-KZ"/>
              </w:rPr>
              <w:t>Мұғалімдер саны</w:t>
            </w:r>
          </w:p>
        </w:tc>
        <w:tc>
          <w:tcPr>
            <w:tcW w:w="1535" w:type="dxa"/>
            <w:textDirection w:val="btLr"/>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lang w:val="kk-KZ"/>
              </w:rPr>
              <w:t>жоғары білімді</w:t>
            </w:r>
          </w:p>
        </w:tc>
        <w:tc>
          <w:tcPr>
            <w:tcW w:w="1295" w:type="dxa"/>
            <w:textDirection w:val="btLr"/>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lang w:val="kk-KZ"/>
              </w:rPr>
              <w:t>арнаулы орта білімді</w:t>
            </w:r>
          </w:p>
        </w:tc>
      </w:tr>
      <w:tr w:rsidR="00E0686D" w:rsidRPr="0099792A" w:rsidTr="003B7CB7">
        <w:tc>
          <w:tcPr>
            <w:tcW w:w="1554"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2023-2024</w:t>
            </w:r>
          </w:p>
        </w:tc>
        <w:tc>
          <w:tcPr>
            <w:tcW w:w="851" w:type="dxa"/>
          </w:tcPr>
          <w:p w:rsidR="00E0686D" w:rsidRPr="0099792A" w:rsidRDefault="00E0686D" w:rsidP="003B7CB7">
            <w:pPr>
              <w:spacing w:after="0" w:line="240" w:lineRule="auto"/>
              <w:jc w:val="center"/>
              <w:rPr>
                <w:rFonts w:eastAsia="Calibri"/>
                <w:b/>
                <w:bCs/>
                <w:color w:val="000000"/>
                <w:sz w:val="28"/>
                <w:szCs w:val="28"/>
              </w:rPr>
            </w:pPr>
            <w:r w:rsidRPr="0099792A">
              <w:rPr>
                <w:rFonts w:eastAsia="Calibri"/>
                <w:b/>
                <w:bCs/>
                <w:color w:val="000000"/>
                <w:sz w:val="28"/>
                <w:szCs w:val="28"/>
              </w:rPr>
              <w:t>7</w:t>
            </w:r>
          </w:p>
        </w:tc>
        <w:tc>
          <w:tcPr>
            <w:tcW w:w="1417"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7 (100%)</w:t>
            </w:r>
          </w:p>
        </w:tc>
        <w:tc>
          <w:tcPr>
            <w:tcW w:w="135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0 (0%)</w:t>
            </w:r>
          </w:p>
        </w:tc>
        <w:tc>
          <w:tcPr>
            <w:tcW w:w="1055" w:type="dxa"/>
          </w:tcPr>
          <w:p w:rsidR="00E0686D" w:rsidRPr="0099792A" w:rsidRDefault="00E0686D" w:rsidP="003B7CB7">
            <w:pPr>
              <w:spacing w:after="0" w:line="240" w:lineRule="auto"/>
              <w:jc w:val="center"/>
              <w:rPr>
                <w:rFonts w:eastAsia="Calibri"/>
                <w:b/>
                <w:bCs/>
                <w:color w:val="000000"/>
                <w:sz w:val="28"/>
                <w:szCs w:val="28"/>
              </w:rPr>
            </w:pPr>
            <w:r w:rsidRPr="0099792A">
              <w:rPr>
                <w:rFonts w:eastAsia="Calibri"/>
                <w:b/>
                <w:bCs/>
                <w:color w:val="000000"/>
                <w:sz w:val="28"/>
                <w:szCs w:val="28"/>
              </w:rPr>
              <w:t>22</w:t>
            </w:r>
          </w:p>
        </w:tc>
        <w:tc>
          <w:tcPr>
            <w:tcW w:w="153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22 (100%)</w:t>
            </w:r>
          </w:p>
        </w:tc>
        <w:tc>
          <w:tcPr>
            <w:tcW w:w="129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0 (0%)</w:t>
            </w:r>
          </w:p>
        </w:tc>
      </w:tr>
      <w:tr w:rsidR="00E0686D" w:rsidRPr="0099792A" w:rsidTr="003B7CB7">
        <w:tc>
          <w:tcPr>
            <w:tcW w:w="1554" w:type="dxa"/>
          </w:tcPr>
          <w:p w:rsidR="00E0686D" w:rsidRPr="0099792A" w:rsidRDefault="00E0686D" w:rsidP="003B7CB7">
            <w:pPr>
              <w:spacing w:after="0" w:line="240" w:lineRule="auto"/>
              <w:jc w:val="both"/>
              <w:rPr>
                <w:rFonts w:eastAsia="Calibri"/>
                <w:color w:val="000000"/>
                <w:sz w:val="28"/>
                <w:szCs w:val="28"/>
                <w:lang w:val="kk-KZ"/>
              </w:rPr>
            </w:pPr>
            <w:r w:rsidRPr="0099792A">
              <w:rPr>
                <w:rFonts w:eastAsia="Calibri"/>
                <w:color w:val="000000"/>
                <w:sz w:val="28"/>
                <w:szCs w:val="28"/>
              </w:rPr>
              <w:t>202</w:t>
            </w:r>
            <w:r w:rsidRPr="0099792A">
              <w:rPr>
                <w:rFonts w:eastAsia="Calibri"/>
                <w:color w:val="000000"/>
                <w:sz w:val="28"/>
                <w:szCs w:val="28"/>
                <w:lang w:val="kk-KZ"/>
              </w:rPr>
              <w:t>4</w:t>
            </w:r>
            <w:r w:rsidRPr="0099792A">
              <w:rPr>
                <w:rFonts w:eastAsia="Calibri"/>
                <w:color w:val="000000"/>
                <w:sz w:val="28"/>
                <w:szCs w:val="28"/>
              </w:rPr>
              <w:t>-202</w:t>
            </w:r>
            <w:r w:rsidRPr="0099792A">
              <w:rPr>
                <w:rFonts w:eastAsia="Calibri"/>
                <w:color w:val="000000"/>
                <w:sz w:val="28"/>
                <w:szCs w:val="28"/>
                <w:lang w:val="kk-KZ"/>
              </w:rPr>
              <w:t>5</w:t>
            </w:r>
          </w:p>
        </w:tc>
        <w:tc>
          <w:tcPr>
            <w:tcW w:w="851" w:type="dxa"/>
          </w:tcPr>
          <w:p w:rsidR="00E0686D" w:rsidRPr="0099792A" w:rsidRDefault="00E0686D" w:rsidP="003B7CB7">
            <w:pPr>
              <w:spacing w:after="0" w:line="240" w:lineRule="auto"/>
              <w:jc w:val="center"/>
              <w:rPr>
                <w:rFonts w:eastAsia="Calibri"/>
                <w:b/>
                <w:bCs/>
                <w:color w:val="000000"/>
                <w:sz w:val="28"/>
                <w:szCs w:val="28"/>
              </w:rPr>
            </w:pPr>
            <w:r w:rsidRPr="0099792A">
              <w:rPr>
                <w:rFonts w:eastAsia="Calibri"/>
                <w:b/>
                <w:bCs/>
                <w:color w:val="000000"/>
                <w:sz w:val="28"/>
                <w:szCs w:val="28"/>
              </w:rPr>
              <w:t>7</w:t>
            </w:r>
          </w:p>
        </w:tc>
        <w:tc>
          <w:tcPr>
            <w:tcW w:w="1417"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 xml:space="preserve"> 7 (100%)</w:t>
            </w:r>
          </w:p>
        </w:tc>
        <w:tc>
          <w:tcPr>
            <w:tcW w:w="135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0 (0%)</w:t>
            </w:r>
          </w:p>
        </w:tc>
        <w:tc>
          <w:tcPr>
            <w:tcW w:w="1055" w:type="dxa"/>
          </w:tcPr>
          <w:p w:rsidR="00E0686D" w:rsidRPr="0099792A" w:rsidRDefault="00E0686D" w:rsidP="003B7CB7">
            <w:pPr>
              <w:spacing w:after="0" w:line="240" w:lineRule="auto"/>
              <w:jc w:val="center"/>
              <w:rPr>
                <w:rFonts w:eastAsia="Calibri"/>
                <w:b/>
                <w:bCs/>
                <w:color w:val="000000"/>
                <w:sz w:val="28"/>
                <w:szCs w:val="28"/>
              </w:rPr>
            </w:pPr>
            <w:r w:rsidRPr="0099792A">
              <w:rPr>
                <w:rFonts w:eastAsia="Calibri"/>
                <w:b/>
                <w:bCs/>
                <w:color w:val="000000"/>
                <w:sz w:val="28"/>
                <w:szCs w:val="28"/>
              </w:rPr>
              <w:t>24</w:t>
            </w:r>
          </w:p>
        </w:tc>
        <w:tc>
          <w:tcPr>
            <w:tcW w:w="153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24</w:t>
            </w:r>
            <w:r w:rsidRPr="0099792A">
              <w:rPr>
                <w:rFonts w:eastAsia="Calibri"/>
                <w:color w:val="000000"/>
                <w:sz w:val="28"/>
                <w:szCs w:val="28"/>
                <w:lang w:val="kk-KZ"/>
              </w:rPr>
              <w:t xml:space="preserve"> </w:t>
            </w:r>
            <w:r w:rsidRPr="0099792A">
              <w:rPr>
                <w:rFonts w:eastAsia="Calibri"/>
                <w:color w:val="000000"/>
                <w:sz w:val="28"/>
                <w:szCs w:val="28"/>
              </w:rPr>
              <w:t>(100%)</w:t>
            </w:r>
          </w:p>
        </w:tc>
        <w:tc>
          <w:tcPr>
            <w:tcW w:w="129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0 (0%)</w:t>
            </w:r>
          </w:p>
        </w:tc>
      </w:tr>
      <w:tr w:rsidR="00E0686D" w:rsidRPr="0099792A" w:rsidTr="003B7CB7">
        <w:tc>
          <w:tcPr>
            <w:tcW w:w="1554" w:type="dxa"/>
          </w:tcPr>
          <w:p w:rsidR="00E0686D" w:rsidRPr="0099792A" w:rsidRDefault="00E0686D" w:rsidP="003B7CB7">
            <w:pPr>
              <w:spacing w:after="0" w:line="240" w:lineRule="auto"/>
              <w:jc w:val="both"/>
              <w:rPr>
                <w:rFonts w:eastAsia="Calibri"/>
                <w:color w:val="000000"/>
                <w:sz w:val="28"/>
                <w:szCs w:val="28"/>
                <w:lang w:val="kk-KZ"/>
              </w:rPr>
            </w:pPr>
            <w:r w:rsidRPr="0099792A">
              <w:rPr>
                <w:rFonts w:eastAsia="Calibri"/>
                <w:color w:val="000000"/>
                <w:sz w:val="28"/>
                <w:szCs w:val="28"/>
                <w:lang w:val="kk-KZ"/>
              </w:rPr>
              <w:t>2025-2026</w:t>
            </w:r>
          </w:p>
        </w:tc>
        <w:tc>
          <w:tcPr>
            <w:tcW w:w="851" w:type="dxa"/>
          </w:tcPr>
          <w:p w:rsidR="00E0686D" w:rsidRPr="0099792A" w:rsidRDefault="00E0686D" w:rsidP="003B7CB7">
            <w:pPr>
              <w:spacing w:after="0" w:line="240" w:lineRule="auto"/>
              <w:jc w:val="center"/>
              <w:rPr>
                <w:rFonts w:eastAsia="Calibri"/>
                <w:b/>
                <w:bCs/>
                <w:color w:val="000000"/>
                <w:sz w:val="28"/>
                <w:szCs w:val="28"/>
              </w:rPr>
            </w:pPr>
            <w:r w:rsidRPr="0099792A">
              <w:rPr>
                <w:rFonts w:eastAsia="Calibri"/>
                <w:b/>
                <w:bCs/>
                <w:color w:val="000000"/>
                <w:sz w:val="28"/>
                <w:szCs w:val="28"/>
              </w:rPr>
              <w:t>8</w:t>
            </w:r>
          </w:p>
        </w:tc>
        <w:tc>
          <w:tcPr>
            <w:tcW w:w="1417"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 xml:space="preserve"> 7 (100%)</w:t>
            </w:r>
          </w:p>
        </w:tc>
        <w:tc>
          <w:tcPr>
            <w:tcW w:w="135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1 (0%)</w:t>
            </w:r>
          </w:p>
        </w:tc>
        <w:tc>
          <w:tcPr>
            <w:tcW w:w="1055" w:type="dxa"/>
          </w:tcPr>
          <w:p w:rsidR="00E0686D" w:rsidRPr="0099792A" w:rsidRDefault="00E0686D" w:rsidP="003B7CB7">
            <w:pPr>
              <w:spacing w:after="0" w:line="240" w:lineRule="auto"/>
              <w:jc w:val="center"/>
              <w:rPr>
                <w:rFonts w:eastAsia="Calibri"/>
                <w:b/>
                <w:bCs/>
                <w:color w:val="000000"/>
                <w:sz w:val="28"/>
                <w:szCs w:val="28"/>
              </w:rPr>
            </w:pPr>
            <w:r w:rsidRPr="0099792A">
              <w:rPr>
                <w:rFonts w:eastAsia="Calibri"/>
                <w:b/>
                <w:bCs/>
                <w:color w:val="000000"/>
                <w:sz w:val="28"/>
                <w:szCs w:val="28"/>
              </w:rPr>
              <w:t>27</w:t>
            </w:r>
          </w:p>
        </w:tc>
        <w:tc>
          <w:tcPr>
            <w:tcW w:w="153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27</w:t>
            </w:r>
            <w:r w:rsidRPr="0099792A">
              <w:rPr>
                <w:rFonts w:eastAsia="Calibri"/>
                <w:color w:val="000000"/>
                <w:sz w:val="28"/>
                <w:szCs w:val="28"/>
                <w:lang w:val="kk-KZ"/>
              </w:rPr>
              <w:t xml:space="preserve"> </w:t>
            </w:r>
            <w:r w:rsidRPr="0099792A">
              <w:rPr>
                <w:rFonts w:eastAsia="Calibri"/>
                <w:color w:val="000000"/>
                <w:sz w:val="28"/>
                <w:szCs w:val="28"/>
              </w:rPr>
              <w:t>(100%)</w:t>
            </w:r>
          </w:p>
        </w:tc>
        <w:tc>
          <w:tcPr>
            <w:tcW w:w="1295" w:type="dxa"/>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0 (0%)</w:t>
            </w:r>
          </w:p>
        </w:tc>
      </w:tr>
    </w:tbl>
    <w:p w:rsidR="00E0686D" w:rsidRPr="0099792A" w:rsidRDefault="00E0686D" w:rsidP="00E0686D">
      <w:pPr>
        <w:spacing w:after="0"/>
        <w:jc w:val="both"/>
        <w:rPr>
          <w:color w:val="000000"/>
          <w:sz w:val="28"/>
          <w:szCs w:val="28"/>
          <w:lang w:val="ru-RU"/>
        </w:rPr>
      </w:pPr>
    </w:p>
    <w:p w:rsidR="00E0686D" w:rsidRPr="0099792A" w:rsidRDefault="00E0686D" w:rsidP="00E0686D">
      <w:pPr>
        <w:spacing w:after="0"/>
        <w:ind w:left="709"/>
        <w:jc w:val="both"/>
        <w:rPr>
          <w:color w:val="000000"/>
          <w:sz w:val="28"/>
          <w:szCs w:val="28"/>
          <w:lang w:val="ru-RU"/>
        </w:rPr>
      </w:pPr>
      <w:r w:rsidRPr="0099792A">
        <w:rPr>
          <w:color w:val="000000"/>
          <w:sz w:val="28"/>
          <w:szCs w:val="28"/>
          <w:lang w:val="ru-RU"/>
        </w:rPr>
        <w:t xml:space="preserve">       </w:t>
      </w:r>
      <w:r w:rsidRPr="0099792A">
        <w:rPr>
          <w:noProof/>
          <w:color w:val="000000"/>
          <w:sz w:val="28"/>
          <w:szCs w:val="28"/>
          <w:lang w:val="ru-RU" w:eastAsia="ru-RU"/>
        </w:rPr>
        <w:drawing>
          <wp:inline distT="0" distB="0" distL="0" distR="0">
            <wp:extent cx="5486400" cy="3200400"/>
            <wp:effectExtent l="4445" t="4445" r="14605" b="14605"/>
            <wp:docPr id="204929376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9792A">
        <w:rPr>
          <w:color w:val="000000"/>
          <w:sz w:val="28"/>
          <w:szCs w:val="28"/>
          <w:lang w:val="ru-RU"/>
        </w:rPr>
        <w:t xml:space="preserve">        </w:t>
      </w:r>
    </w:p>
    <w:p w:rsidR="00E0686D" w:rsidRPr="0099792A" w:rsidRDefault="00E0686D" w:rsidP="00E0686D">
      <w:pPr>
        <w:spacing w:after="0"/>
        <w:jc w:val="both"/>
        <w:rPr>
          <w:color w:val="000000"/>
          <w:sz w:val="28"/>
          <w:szCs w:val="28"/>
        </w:rPr>
      </w:pPr>
    </w:p>
    <w:p w:rsidR="00E0686D" w:rsidRPr="0099792A" w:rsidRDefault="00E0686D" w:rsidP="00E0686D">
      <w:pPr>
        <w:spacing w:after="0"/>
        <w:ind w:left="709"/>
        <w:jc w:val="center"/>
        <w:rPr>
          <w:b/>
          <w:bCs/>
          <w:color w:val="000000"/>
          <w:sz w:val="28"/>
          <w:szCs w:val="28"/>
        </w:rPr>
      </w:pPr>
      <w:proofErr w:type="spellStart"/>
      <w:r w:rsidRPr="0099792A">
        <w:rPr>
          <w:b/>
          <w:bCs/>
          <w:color w:val="000000"/>
          <w:sz w:val="28"/>
          <w:szCs w:val="28"/>
        </w:rPr>
        <w:t>Мұғалімдердің</w:t>
      </w:r>
      <w:proofErr w:type="spellEnd"/>
      <w:r w:rsidRPr="0099792A">
        <w:rPr>
          <w:b/>
          <w:bCs/>
          <w:color w:val="000000"/>
          <w:sz w:val="28"/>
          <w:szCs w:val="28"/>
        </w:rPr>
        <w:t xml:space="preserve"> </w:t>
      </w:r>
      <w:proofErr w:type="spellStart"/>
      <w:r w:rsidRPr="0099792A">
        <w:rPr>
          <w:b/>
          <w:bCs/>
          <w:color w:val="000000"/>
          <w:sz w:val="28"/>
          <w:szCs w:val="28"/>
        </w:rPr>
        <w:t>біліктілік</w:t>
      </w:r>
      <w:proofErr w:type="spellEnd"/>
      <w:r w:rsidRPr="0099792A">
        <w:rPr>
          <w:b/>
          <w:bCs/>
          <w:color w:val="000000"/>
          <w:sz w:val="28"/>
          <w:szCs w:val="28"/>
        </w:rPr>
        <w:t xml:space="preserve"> </w:t>
      </w:r>
      <w:proofErr w:type="spellStart"/>
      <w:r w:rsidRPr="0099792A">
        <w:rPr>
          <w:b/>
          <w:bCs/>
          <w:color w:val="000000"/>
          <w:sz w:val="28"/>
          <w:szCs w:val="28"/>
        </w:rPr>
        <w:t>санаттары</w:t>
      </w:r>
      <w:proofErr w:type="spellEnd"/>
    </w:p>
    <w:tbl>
      <w:tblPr>
        <w:tblW w:w="9764"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3"/>
        <w:gridCol w:w="810"/>
        <w:gridCol w:w="810"/>
        <w:gridCol w:w="735"/>
        <w:gridCol w:w="795"/>
        <w:gridCol w:w="720"/>
        <w:gridCol w:w="825"/>
        <w:gridCol w:w="780"/>
        <w:gridCol w:w="915"/>
        <w:gridCol w:w="921"/>
        <w:gridCol w:w="860"/>
      </w:tblGrid>
      <w:tr w:rsidR="00E0686D" w:rsidRPr="0099792A" w:rsidTr="003B7CB7">
        <w:tc>
          <w:tcPr>
            <w:tcW w:w="1593" w:type="dxa"/>
          </w:tcPr>
          <w:p w:rsidR="00E0686D" w:rsidRPr="0099792A" w:rsidRDefault="00E0686D" w:rsidP="003B7CB7">
            <w:pPr>
              <w:spacing w:after="0" w:line="240" w:lineRule="auto"/>
              <w:jc w:val="both"/>
              <w:rPr>
                <w:rFonts w:eastAsia="Calibri"/>
                <w:color w:val="000000"/>
                <w:sz w:val="28"/>
                <w:szCs w:val="28"/>
              </w:rPr>
            </w:pPr>
          </w:p>
        </w:tc>
        <w:tc>
          <w:tcPr>
            <w:tcW w:w="3870" w:type="dxa"/>
            <w:gridSpan w:val="5"/>
          </w:tcPr>
          <w:p w:rsidR="00E0686D" w:rsidRPr="0099792A" w:rsidRDefault="00E0686D" w:rsidP="003B7CB7">
            <w:pPr>
              <w:spacing w:after="0" w:line="240" w:lineRule="auto"/>
              <w:jc w:val="center"/>
              <w:rPr>
                <w:rFonts w:eastAsia="Calibri"/>
                <w:color w:val="000000"/>
                <w:sz w:val="28"/>
                <w:szCs w:val="28"/>
                <w:lang w:val="kk-KZ"/>
              </w:rPr>
            </w:pPr>
            <w:r w:rsidRPr="0099792A">
              <w:rPr>
                <w:rFonts w:eastAsia="Calibri"/>
                <w:color w:val="000000"/>
                <w:sz w:val="28"/>
                <w:szCs w:val="28"/>
              </w:rPr>
              <w:t xml:space="preserve">1-4 </w:t>
            </w:r>
            <w:r w:rsidRPr="0099792A">
              <w:rPr>
                <w:rFonts w:eastAsia="Calibri"/>
                <w:color w:val="000000"/>
                <w:sz w:val="28"/>
                <w:szCs w:val="28"/>
                <w:lang w:val="kk-KZ"/>
              </w:rPr>
              <w:t>сыныптар</w:t>
            </w:r>
          </w:p>
        </w:tc>
        <w:tc>
          <w:tcPr>
            <w:tcW w:w="4301" w:type="dxa"/>
            <w:gridSpan w:val="5"/>
          </w:tcPr>
          <w:p w:rsidR="00E0686D" w:rsidRPr="0099792A" w:rsidRDefault="00E0686D" w:rsidP="003B7CB7">
            <w:pPr>
              <w:spacing w:after="0" w:line="240" w:lineRule="auto"/>
              <w:jc w:val="center"/>
              <w:rPr>
                <w:rFonts w:eastAsia="Calibri"/>
                <w:color w:val="000000"/>
                <w:sz w:val="28"/>
                <w:szCs w:val="28"/>
              </w:rPr>
            </w:pPr>
            <w:r w:rsidRPr="0099792A">
              <w:rPr>
                <w:rFonts w:eastAsia="Calibri"/>
                <w:color w:val="000000"/>
                <w:sz w:val="28"/>
                <w:szCs w:val="28"/>
              </w:rPr>
              <w:t>5-</w:t>
            </w:r>
            <w:r w:rsidRPr="0099792A">
              <w:rPr>
                <w:rFonts w:eastAsia="Calibri"/>
                <w:color w:val="000000"/>
                <w:sz w:val="28"/>
                <w:szCs w:val="28"/>
                <w:lang w:val="kk-KZ"/>
              </w:rPr>
              <w:t>9</w:t>
            </w:r>
            <w:r w:rsidRPr="0099792A">
              <w:rPr>
                <w:rFonts w:eastAsia="Calibri"/>
                <w:color w:val="000000"/>
                <w:sz w:val="28"/>
                <w:szCs w:val="28"/>
              </w:rPr>
              <w:t xml:space="preserve"> </w:t>
            </w:r>
            <w:r w:rsidRPr="0099792A">
              <w:rPr>
                <w:rFonts w:eastAsia="Calibri"/>
                <w:color w:val="000000"/>
                <w:sz w:val="28"/>
                <w:szCs w:val="28"/>
                <w:lang w:val="kk-KZ"/>
              </w:rPr>
              <w:t>сыныптар</w:t>
            </w:r>
          </w:p>
        </w:tc>
      </w:tr>
      <w:tr w:rsidR="00E0686D" w:rsidRPr="0099792A" w:rsidTr="003B7CB7">
        <w:trPr>
          <w:cantSplit/>
          <w:trHeight w:val="2561"/>
        </w:trPr>
        <w:tc>
          <w:tcPr>
            <w:tcW w:w="1593"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lang w:val="kk-KZ"/>
              </w:rPr>
              <w:t>Оқу жылы</w:t>
            </w:r>
          </w:p>
        </w:tc>
        <w:tc>
          <w:tcPr>
            <w:tcW w:w="810" w:type="dxa"/>
            <w:textDirection w:val="btLr"/>
          </w:tcPr>
          <w:p w:rsidR="00E0686D" w:rsidRPr="0099792A" w:rsidRDefault="00E0686D" w:rsidP="003B7CB7">
            <w:pPr>
              <w:spacing w:after="0" w:line="240" w:lineRule="auto"/>
              <w:ind w:left="113" w:right="113"/>
              <w:jc w:val="both"/>
              <w:rPr>
                <w:rFonts w:eastAsia="Calibri"/>
                <w:b/>
                <w:bCs/>
                <w:color w:val="000000"/>
                <w:sz w:val="28"/>
                <w:szCs w:val="28"/>
                <w:lang w:val="kk-KZ"/>
              </w:rPr>
            </w:pPr>
            <w:r w:rsidRPr="0099792A">
              <w:rPr>
                <w:rFonts w:eastAsia="Calibri"/>
                <w:b/>
                <w:bCs/>
                <w:color w:val="000000"/>
                <w:sz w:val="28"/>
                <w:szCs w:val="28"/>
                <w:lang w:val="kk-KZ"/>
              </w:rPr>
              <w:t>Мұғалімдер саны</w:t>
            </w:r>
          </w:p>
        </w:tc>
        <w:tc>
          <w:tcPr>
            <w:tcW w:w="810" w:type="dxa"/>
            <w:textDirection w:val="btLr"/>
          </w:tcPr>
          <w:p w:rsidR="00E0686D" w:rsidRPr="0099792A" w:rsidRDefault="00E0686D" w:rsidP="003B7CB7">
            <w:pPr>
              <w:spacing w:after="0" w:line="240" w:lineRule="auto"/>
              <w:ind w:left="113" w:right="113"/>
              <w:jc w:val="both"/>
              <w:rPr>
                <w:rFonts w:eastAsia="Calibri"/>
                <w:color w:val="000000"/>
                <w:sz w:val="28"/>
                <w:szCs w:val="28"/>
              </w:rPr>
            </w:pPr>
            <w:r w:rsidRPr="0099792A">
              <w:rPr>
                <w:rFonts w:eastAsia="Calibri"/>
                <w:color w:val="000000"/>
                <w:sz w:val="28"/>
                <w:szCs w:val="28"/>
                <w:lang w:val="kk-KZ"/>
              </w:rPr>
              <w:t>Педа</w:t>
            </w:r>
            <w:r w:rsidRPr="0099792A">
              <w:rPr>
                <w:rFonts w:eastAsia="Calibri"/>
                <w:color w:val="000000"/>
                <w:sz w:val="28"/>
                <w:szCs w:val="28"/>
              </w:rPr>
              <w:t>;</w:t>
            </w:r>
            <w:r w:rsidRPr="0099792A">
              <w:rPr>
                <w:rFonts w:eastAsia="Calibri"/>
                <w:color w:val="000000"/>
                <w:sz w:val="28"/>
                <w:szCs w:val="28"/>
                <w:lang w:val="kk-KZ"/>
              </w:rPr>
              <w:t>гог</w:t>
            </w:r>
            <w:r w:rsidRPr="0099792A">
              <w:rPr>
                <w:rFonts w:eastAsia="Calibri"/>
                <w:color w:val="000000"/>
                <w:sz w:val="28"/>
                <w:szCs w:val="28"/>
              </w:rPr>
              <w:t>-</w:t>
            </w:r>
            <w:r w:rsidRPr="0099792A">
              <w:rPr>
                <w:rFonts w:eastAsia="Calibri"/>
                <w:color w:val="000000"/>
                <w:sz w:val="28"/>
                <w:szCs w:val="28"/>
                <w:lang w:val="kk-KZ"/>
              </w:rPr>
              <w:t xml:space="preserve"> зерттеуші</w:t>
            </w:r>
          </w:p>
        </w:tc>
        <w:tc>
          <w:tcPr>
            <w:tcW w:w="735" w:type="dxa"/>
            <w:textDirection w:val="btLr"/>
          </w:tcPr>
          <w:p w:rsidR="00E0686D" w:rsidRPr="0099792A" w:rsidRDefault="00E0686D" w:rsidP="003B7CB7">
            <w:pPr>
              <w:spacing w:after="0" w:line="240" w:lineRule="auto"/>
              <w:ind w:left="113" w:right="113"/>
              <w:jc w:val="both"/>
              <w:rPr>
                <w:rFonts w:eastAsia="Calibri"/>
                <w:color w:val="000000"/>
                <w:sz w:val="28"/>
                <w:szCs w:val="28"/>
              </w:rPr>
            </w:pPr>
            <w:r w:rsidRPr="0099792A">
              <w:rPr>
                <w:rFonts w:eastAsia="Calibri"/>
                <w:color w:val="000000"/>
                <w:sz w:val="28"/>
                <w:szCs w:val="28"/>
                <w:lang w:val="kk-KZ"/>
              </w:rPr>
              <w:t>педагог</w:t>
            </w:r>
            <w:r w:rsidRPr="0099792A">
              <w:rPr>
                <w:rFonts w:eastAsia="Calibri"/>
                <w:color w:val="000000"/>
                <w:sz w:val="28"/>
                <w:szCs w:val="28"/>
              </w:rPr>
              <w:t>-</w:t>
            </w:r>
            <w:r w:rsidRPr="0099792A">
              <w:rPr>
                <w:rFonts w:eastAsia="Calibri"/>
                <w:color w:val="000000"/>
                <w:sz w:val="28"/>
                <w:szCs w:val="28"/>
                <w:lang w:val="kk-KZ"/>
              </w:rPr>
              <w:t xml:space="preserve"> сарапшы</w:t>
            </w:r>
          </w:p>
        </w:tc>
        <w:tc>
          <w:tcPr>
            <w:tcW w:w="795" w:type="dxa"/>
            <w:textDirection w:val="btLr"/>
          </w:tcPr>
          <w:p w:rsidR="00E0686D" w:rsidRPr="0099792A" w:rsidRDefault="00E0686D" w:rsidP="003B7CB7">
            <w:pPr>
              <w:spacing w:after="0" w:line="240" w:lineRule="auto"/>
              <w:ind w:left="113" w:right="113"/>
              <w:jc w:val="both"/>
              <w:rPr>
                <w:rFonts w:eastAsia="Calibri"/>
                <w:color w:val="000000"/>
                <w:sz w:val="28"/>
                <w:szCs w:val="28"/>
              </w:rPr>
            </w:pPr>
            <w:r w:rsidRPr="0099792A">
              <w:rPr>
                <w:rFonts w:eastAsia="Calibri"/>
                <w:color w:val="000000"/>
                <w:sz w:val="28"/>
                <w:szCs w:val="28"/>
                <w:lang w:val="kk-KZ"/>
              </w:rPr>
              <w:t>педагог</w:t>
            </w:r>
            <w:r w:rsidRPr="0099792A">
              <w:rPr>
                <w:rFonts w:eastAsia="Calibri"/>
                <w:color w:val="000000"/>
                <w:sz w:val="28"/>
                <w:szCs w:val="28"/>
              </w:rPr>
              <w:t>-</w:t>
            </w:r>
            <w:r w:rsidRPr="0099792A">
              <w:rPr>
                <w:rFonts w:eastAsia="Calibri"/>
                <w:color w:val="000000"/>
                <w:sz w:val="28"/>
                <w:szCs w:val="28"/>
                <w:lang w:val="kk-KZ"/>
              </w:rPr>
              <w:t xml:space="preserve"> модератор</w:t>
            </w:r>
          </w:p>
        </w:tc>
        <w:tc>
          <w:tcPr>
            <w:tcW w:w="720" w:type="dxa"/>
            <w:textDirection w:val="btLr"/>
          </w:tcPr>
          <w:p w:rsidR="00E0686D" w:rsidRPr="0099792A" w:rsidRDefault="00E0686D" w:rsidP="003B7CB7">
            <w:pPr>
              <w:spacing w:after="0" w:line="240" w:lineRule="auto"/>
              <w:ind w:left="113" w:right="113"/>
              <w:jc w:val="both"/>
              <w:rPr>
                <w:rFonts w:eastAsia="Calibri"/>
                <w:color w:val="000000"/>
                <w:sz w:val="28"/>
                <w:szCs w:val="28"/>
                <w:lang w:val="kk-KZ"/>
              </w:rPr>
            </w:pPr>
            <w:r w:rsidRPr="0099792A">
              <w:rPr>
                <w:rFonts w:eastAsia="Calibri"/>
                <w:color w:val="000000"/>
                <w:sz w:val="28"/>
                <w:szCs w:val="28"/>
                <w:lang w:val="kk-KZ"/>
              </w:rPr>
              <w:t>педагог</w:t>
            </w:r>
          </w:p>
        </w:tc>
        <w:tc>
          <w:tcPr>
            <w:tcW w:w="825" w:type="dxa"/>
            <w:textDirection w:val="btLr"/>
          </w:tcPr>
          <w:p w:rsidR="00E0686D" w:rsidRPr="0099792A" w:rsidRDefault="00E0686D" w:rsidP="003B7CB7">
            <w:pPr>
              <w:spacing w:after="0" w:line="240" w:lineRule="auto"/>
              <w:ind w:left="113" w:right="113"/>
              <w:jc w:val="both"/>
              <w:rPr>
                <w:rFonts w:eastAsia="Calibri"/>
                <w:b/>
                <w:bCs/>
                <w:color w:val="000000"/>
                <w:sz w:val="28"/>
                <w:szCs w:val="28"/>
              </w:rPr>
            </w:pPr>
            <w:r w:rsidRPr="0099792A">
              <w:rPr>
                <w:rFonts w:eastAsia="Calibri"/>
                <w:b/>
                <w:bCs/>
                <w:color w:val="000000"/>
                <w:sz w:val="28"/>
                <w:szCs w:val="28"/>
                <w:lang w:val="kk-KZ"/>
              </w:rPr>
              <w:t>Мұғалімдер саны</w:t>
            </w:r>
          </w:p>
        </w:tc>
        <w:tc>
          <w:tcPr>
            <w:tcW w:w="780" w:type="dxa"/>
            <w:textDirection w:val="btLr"/>
          </w:tcPr>
          <w:p w:rsidR="00E0686D" w:rsidRPr="0099792A" w:rsidRDefault="00E0686D" w:rsidP="003B7CB7">
            <w:pPr>
              <w:spacing w:after="0" w:line="240" w:lineRule="auto"/>
              <w:ind w:left="113" w:right="113"/>
              <w:jc w:val="both"/>
              <w:rPr>
                <w:rFonts w:eastAsia="Calibri"/>
                <w:color w:val="000000"/>
                <w:sz w:val="28"/>
                <w:szCs w:val="28"/>
              </w:rPr>
            </w:pPr>
            <w:r w:rsidRPr="0099792A">
              <w:rPr>
                <w:rFonts w:eastAsia="Calibri"/>
                <w:color w:val="000000"/>
                <w:sz w:val="28"/>
                <w:szCs w:val="28"/>
                <w:lang w:val="kk-KZ"/>
              </w:rPr>
              <w:t>педагог</w:t>
            </w:r>
            <w:r w:rsidRPr="0099792A">
              <w:rPr>
                <w:rFonts w:eastAsia="Calibri"/>
                <w:color w:val="000000"/>
                <w:sz w:val="28"/>
                <w:szCs w:val="28"/>
              </w:rPr>
              <w:t>-</w:t>
            </w:r>
            <w:r w:rsidRPr="0099792A">
              <w:rPr>
                <w:rFonts w:eastAsia="Calibri"/>
                <w:color w:val="000000"/>
                <w:sz w:val="28"/>
                <w:szCs w:val="28"/>
                <w:lang w:val="kk-KZ"/>
              </w:rPr>
              <w:t xml:space="preserve"> зерттеуші</w:t>
            </w:r>
          </w:p>
        </w:tc>
        <w:tc>
          <w:tcPr>
            <w:tcW w:w="915" w:type="dxa"/>
            <w:textDirection w:val="btLr"/>
          </w:tcPr>
          <w:p w:rsidR="00E0686D" w:rsidRPr="0099792A" w:rsidRDefault="00E0686D" w:rsidP="003B7CB7">
            <w:pPr>
              <w:spacing w:after="0" w:line="240" w:lineRule="auto"/>
              <w:ind w:left="113" w:right="113"/>
              <w:jc w:val="both"/>
              <w:rPr>
                <w:rFonts w:eastAsia="Calibri"/>
                <w:color w:val="000000"/>
                <w:sz w:val="28"/>
                <w:szCs w:val="28"/>
              </w:rPr>
            </w:pPr>
            <w:r w:rsidRPr="0099792A">
              <w:rPr>
                <w:rFonts w:eastAsia="Calibri"/>
                <w:color w:val="000000"/>
                <w:sz w:val="28"/>
                <w:szCs w:val="28"/>
                <w:lang w:val="kk-KZ"/>
              </w:rPr>
              <w:t>педагог</w:t>
            </w:r>
            <w:r w:rsidRPr="0099792A">
              <w:rPr>
                <w:rFonts w:eastAsia="Calibri"/>
                <w:color w:val="000000"/>
                <w:sz w:val="28"/>
                <w:szCs w:val="28"/>
              </w:rPr>
              <w:t>-</w:t>
            </w:r>
            <w:r w:rsidRPr="0099792A">
              <w:rPr>
                <w:rFonts w:eastAsia="Calibri"/>
                <w:color w:val="000000"/>
                <w:sz w:val="28"/>
                <w:szCs w:val="28"/>
                <w:lang w:val="kk-KZ"/>
              </w:rPr>
              <w:t xml:space="preserve"> сарапшы</w:t>
            </w:r>
          </w:p>
        </w:tc>
        <w:tc>
          <w:tcPr>
            <w:tcW w:w="921" w:type="dxa"/>
            <w:textDirection w:val="btLr"/>
          </w:tcPr>
          <w:p w:rsidR="00E0686D" w:rsidRPr="0099792A" w:rsidRDefault="00E0686D" w:rsidP="003B7CB7">
            <w:pPr>
              <w:spacing w:after="0" w:line="240" w:lineRule="auto"/>
              <w:ind w:left="113" w:right="113"/>
              <w:jc w:val="both"/>
              <w:rPr>
                <w:rFonts w:eastAsia="Calibri"/>
                <w:color w:val="000000"/>
                <w:sz w:val="28"/>
                <w:szCs w:val="28"/>
              </w:rPr>
            </w:pPr>
            <w:r w:rsidRPr="0099792A">
              <w:rPr>
                <w:rFonts w:eastAsia="Calibri"/>
                <w:color w:val="000000"/>
                <w:sz w:val="28"/>
                <w:szCs w:val="28"/>
                <w:lang w:val="kk-KZ"/>
              </w:rPr>
              <w:t>педагог</w:t>
            </w:r>
            <w:r w:rsidRPr="0099792A">
              <w:rPr>
                <w:rFonts w:eastAsia="Calibri"/>
                <w:color w:val="000000"/>
                <w:sz w:val="28"/>
                <w:szCs w:val="28"/>
              </w:rPr>
              <w:t>-</w:t>
            </w:r>
            <w:r w:rsidRPr="0099792A">
              <w:rPr>
                <w:rFonts w:eastAsia="Calibri"/>
                <w:color w:val="000000"/>
                <w:sz w:val="28"/>
                <w:szCs w:val="28"/>
                <w:lang w:val="kk-KZ"/>
              </w:rPr>
              <w:t xml:space="preserve"> модератор</w:t>
            </w:r>
          </w:p>
        </w:tc>
        <w:tc>
          <w:tcPr>
            <w:tcW w:w="860" w:type="dxa"/>
            <w:textDirection w:val="btLr"/>
          </w:tcPr>
          <w:p w:rsidR="00E0686D" w:rsidRPr="0099792A" w:rsidRDefault="00E0686D" w:rsidP="003B7CB7">
            <w:pPr>
              <w:spacing w:after="0" w:line="240" w:lineRule="auto"/>
              <w:ind w:left="113" w:right="113"/>
              <w:jc w:val="both"/>
              <w:rPr>
                <w:rFonts w:eastAsia="Calibri"/>
                <w:color w:val="000000"/>
                <w:sz w:val="28"/>
                <w:szCs w:val="28"/>
                <w:lang w:val="kk-KZ"/>
              </w:rPr>
            </w:pPr>
            <w:r w:rsidRPr="0099792A">
              <w:rPr>
                <w:rFonts w:eastAsia="Calibri"/>
                <w:color w:val="000000"/>
                <w:sz w:val="28"/>
                <w:szCs w:val="28"/>
                <w:lang w:val="kk-KZ"/>
              </w:rPr>
              <w:t>педагог</w:t>
            </w:r>
          </w:p>
        </w:tc>
      </w:tr>
      <w:tr w:rsidR="00E0686D" w:rsidRPr="0099792A" w:rsidTr="003B7CB7">
        <w:tc>
          <w:tcPr>
            <w:tcW w:w="1593"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2023-2024</w:t>
            </w:r>
          </w:p>
        </w:tc>
        <w:tc>
          <w:tcPr>
            <w:tcW w:w="810" w:type="dxa"/>
          </w:tcPr>
          <w:p w:rsidR="00E0686D" w:rsidRPr="0099792A" w:rsidRDefault="00E0686D" w:rsidP="003B7CB7">
            <w:pPr>
              <w:spacing w:after="0" w:line="240" w:lineRule="auto"/>
              <w:jc w:val="both"/>
              <w:rPr>
                <w:rFonts w:eastAsia="Calibri"/>
                <w:b/>
                <w:bCs/>
                <w:color w:val="000000"/>
                <w:sz w:val="28"/>
                <w:szCs w:val="28"/>
              </w:rPr>
            </w:pPr>
            <w:r w:rsidRPr="0099792A">
              <w:rPr>
                <w:rFonts w:eastAsia="Calibri"/>
                <w:b/>
                <w:bCs/>
                <w:color w:val="000000"/>
                <w:sz w:val="28"/>
                <w:szCs w:val="28"/>
              </w:rPr>
              <w:t>7</w:t>
            </w:r>
          </w:p>
        </w:tc>
        <w:tc>
          <w:tcPr>
            <w:tcW w:w="810"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1</w:t>
            </w:r>
          </w:p>
        </w:tc>
        <w:tc>
          <w:tcPr>
            <w:tcW w:w="735"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3</w:t>
            </w:r>
          </w:p>
        </w:tc>
        <w:tc>
          <w:tcPr>
            <w:tcW w:w="795"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 xml:space="preserve">2 </w:t>
            </w:r>
          </w:p>
        </w:tc>
        <w:tc>
          <w:tcPr>
            <w:tcW w:w="720" w:type="dxa"/>
          </w:tcPr>
          <w:p w:rsidR="00E0686D" w:rsidRPr="0099792A" w:rsidRDefault="00E0686D" w:rsidP="003B7CB7">
            <w:pPr>
              <w:spacing w:after="0" w:line="240" w:lineRule="auto"/>
              <w:jc w:val="both"/>
              <w:rPr>
                <w:rFonts w:eastAsia="Calibri"/>
                <w:color w:val="000000"/>
                <w:sz w:val="28"/>
                <w:szCs w:val="28"/>
              </w:rPr>
            </w:pPr>
          </w:p>
        </w:tc>
        <w:tc>
          <w:tcPr>
            <w:tcW w:w="825" w:type="dxa"/>
          </w:tcPr>
          <w:p w:rsidR="00E0686D" w:rsidRPr="0099792A" w:rsidRDefault="00E0686D" w:rsidP="003B7CB7">
            <w:pPr>
              <w:spacing w:after="0" w:line="240" w:lineRule="auto"/>
              <w:jc w:val="both"/>
              <w:rPr>
                <w:rFonts w:eastAsia="Calibri"/>
                <w:b/>
                <w:bCs/>
                <w:color w:val="000000"/>
                <w:sz w:val="28"/>
                <w:szCs w:val="28"/>
              </w:rPr>
            </w:pPr>
            <w:r w:rsidRPr="0099792A">
              <w:rPr>
                <w:rFonts w:eastAsia="Calibri"/>
                <w:b/>
                <w:bCs/>
                <w:color w:val="000000"/>
                <w:sz w:val="28"/>
                <w:szCs w:val="28"/>
              </w:rPr>
              <w:t>22</w:t>
            </w:r>
          </w:p>
        </w:tc>
        <w:tc>
          <w:tcPr>
            <w:tcW w:w="780" w:type="dxa"/>
          </w:tcPr>
          <w:p w:rsidR="00E0686D" w:rsidRPr="0099792A" w:rsidRDefault="00E0686D" w:rsidP="003B7CB7">
            <w:pPr>
              <w:spacing w:after="0" w:line="240" w:lineRule="auto"/>
              <w:jc w:val="both"/>
              <w:rPr>
                <w:rFonts w:eastAsia="Calibri"/>
                <w:color w:val="000000" w:themeColor="text1"/>
                <w:sz w:val="28"/>
                <w:szCs w:val="28"/>
              </w:rPr>
            </w:pPr>
            <w:r w:rsidRPr="0099792A">
              <w:rPr>
                <w:rFonts w:eastAsia="Calibri"/>
                <w:color w:val="000000" w:themeColor="text1"/>
                <w:sz w:val="28"/>
                <w:szCs w:val="28"/>
              </w:rPr>
              <w:t>1</w:t>
            </w:r>
          </w:p>
        </w:tc>
        <w:tc>
          <w:tcPr>
            <w:tcW w:w="915" w:type="dxa"/>
          </w:tcPr>
          <w:p w:rsidR="00E0686D" w:rsidRPr="0099792A" w:rsidRDefault="00E0686D" w:rsidP="003B7CB7">
            <w:pPr>
              <w:spacing w:after="0" w:line="240" w:lineRule="auto"/>
              <w:jc w:val="both"/>
              <w:rPr>
                <w:rFonts w:eastAsia="Calibri"/>
                <w:color w:val="000000" w:themeColor="text1"/>
                <w:sz w:val="28"/>
                <w:szCs w:val="28"/>
              </w:rPr>
            </w:pPr>
            <w:r w:rsidRPr="0099792A">
              <w:rPr>
                <w:rFonts w:eastAsia="Calibri"/>
                <w:color w:val="000000" w:themeColor="text1"/>
                <w:sz w:val="28"/>
                <w:szCs w:val="28"/>
              </w:rPr>
              <w:t xml:space="preserve">7 </w:t>
            </w:r>
          </w:p>
        </w:tc>
        <w:tc>
          <w:tcPr>
            <w:tcW w:w="921" w:type="dxa"/>
          </w:tcPr>
          <w:p w:rsidR="00E0686D" w:rsidRPr="0099792A" w:rsidRDefault="00E0686D" w:rsidP="003B7CB7">
            <w:pPr>
              <w:spacing w:after="0" w:line="240" w:lineRule="auto"/>
              <w:jc w:val="both"/>
              <w:rPr>
                <w:rFonts w:eastAsia="Calibri"/>
                <w:color w:val="000000" w:themeColor="text1"/>
                <w:sz w:val="28"/>
                <w:szCs w:val="28"/>
              </w:rPr>
            </w:pPr>
            <w:r w:rsidRPr="0099792A">
              <w:rPr>
                <w:rFonts w:eastAsia="Calibri"/>
                <w:color w:val="000000" w:themeColor="text1"/>
                <w:sz w:val="28"/>
                <w:szCs w:val="28"/>
              </w:rPr>
              <w:t xml:space="preserve">6 </w:t>
            </w:r>
          </w:p>
        </w:tc>
        <w:tc>
          <w:tcPr>
            <w:tcW w:w="860"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8</w:t>
            </w:r>
          </w:p>
        </w:tc>
      </w:tr>
      <w:tr w:rsidR="00E0686D" w:rsidRPr="0099792A" w:rsidTr="003B7CB7">
        <w:tc>
          <w:tcPr>
            <w:tcW w:w="1593" w:type="dxa"/>
          </w:tcPr>
          <w:p w:rsidR="00E0686D" w:rsidRPr="0099792A" w:rsidRDefault="00E0686D" w:rsidP="003B7CB7">
            <w:pPr>
              <w:spacing w:after="0" w:line="240" w:lineRule="auto"/>
              <w:jc w:val="both"/>
              <w:rPr>
                <w:rFonts w:eastAsia="Calibri"/>
                <w:color w:val="000000"/>
                <w:sz w:val="28"/>
                <w:szCs w:val="28"/>
                <w:lang w:val="kk-KZ"/>
              </w:rPr>
            </w:pPr>
            <w:r w:rsidRPr="0099792A">
              <w:rPr>
                <w:rFonts w:eastAsia="Calibri"/>
                <w:color w:val="000000"/>
                <w:sz w:val="28"/>
                <w:szCs w:val="28"/>
              </w:rPr>
              <w:t>202</w:t>
            </w:r>
            <w:r w:rsidRPr="0099792A">
              <w:rPr>
                <w:rFonts w:eastAsia="Calibri"/>
                <w:color w:val="000000"/>
                <w:sz w:val="28"/>
                <w:szCs w:val="28"/>
                <w:lang w:val="kk-KZ"/>
              </w:rPr>
              <w:t>4</w:t>
            </w:r>
            <w:r w:rsidRPr="0099792A">
              <w:rPr>
                <w:rFonts w:eastAsia="Calibri"/>
                <w:color w:val="000000"/>
                <w:sz w:val="28"/>
                <w:szCs w:val="28"/>
              </w:rPr>
              <w:t>-202</w:t>
            </w:r>
            <w:r w:rsidRPr="0099792A">
              <w:rPr>
                <w:rFonts w:eastAsia="Calibri"/>
                <w:color w:val="000000"/>
                <w:sz w:val="28"/>
                <w:szCs w:val="28"/>
                <w:lang w:val="kk-KZ"/>
              </w:rPr>
              <w:t>5</w:t>
            </w:r>
          </w:p>
        </w:tc>
        <w:tc>
          <w:tcPr>
            <w:tcW w:w="810" w:type="dxa"/>
          </w:tcPr>
          <w:p w:rsidR="00E0686D" w:rsidRPr="0099792A" w:rsidRDefault="00E0686D" w:rsidP="003B7CB7">
            <w:pPr>
              <w:spacing w:after="0" w:line="240" w:lineRule="auto"/>
              <w:jc w:val="both"/>
              <w:rPr>
                <w:rFonts w:eastAsia="Calibri"/>
                <w:b/>
                <w:bCs/>
                <w:color w:val="000000"/>
                <w:sz w:val="28"/>
                <w:szCs w:val="28"/>
              </w:rPr>
            </w:pPr>
            <w:r w:rsidRPr="0099792A">
              <w:rPr>
                <w:rFonts w:eastAsia="Calibri"/>
                <w:b/>
                <w:bCs/>
                <w:color w:val="000000"/>
                <w:sz w:val="28"/>
                <w:szCs w:val="28"/>
              </w:rPr>
              <w:t>7</w:t>
            </w:r>
          </w:p>
        </w:tc>
        <w:tc>
          <w:tcPr>
            <w:tcW w:w="810"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1</w:t>
            </w:r>
          </w:p>
        </w:tc>
        <w:tc>
          <w:tcPr>
            <w:tcW w:w="735"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4</w:t>
            </w:r>
          </w:p>
        </w:tc>
        <w:tc>
          <w:tcPr>
            <w:tcW w:w="795"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0</w:t>
            </w:r>
          </w:p>
        </w:tc>
        <w:tc>
          <w:tcPr>
            <w:tcW w:w="720" w:type="dxa"/>
          </w:tcPr>
          <w:p w:rsidR="00E0686D" w:rsidRPr="0099792A" w:rsidRDefault="00E0686D" w:rsidP="003B7CB7">
            <w:pPr>
              <w:spacing w:after="0" w:line="240" w:lineRule="auto"/>
              <w:rPr>
                <w:rFonts w:eastAsia="Calibri"/>
                <w:color w:val="000000"/>
                <w:sz w:val="28"/>
                <w:szCs w:val="28"/>
              </w:rPr>
            </w:pPr>
            <w:r w:rsidRPr="0099792A">
              <w:rPr>
                <w:rFonts w:eastAsia="Calibri"/>
                <w:color w:val="000000"/>
                <w:sz w:val="28"/>
                <w:szCs w:val="28"/>
              </w:rPr>
              <w:t>2</w:t>
            </w:r>
          </w:p>
          <w:p w:rsidR="00E0686D" w:rsidRPr="0099792A" w:rsidRDefault="00E0686D" w:rsidP="003B7CB7">
            <w:pPr>
              <w:spacing w:after="0" w:line="240" w:lineRule="auto"/>
              <w:jc w:val="both"/>
              <w:rPr>
                <w:rFonts w:eastAsia="Calibri"/>
                <w:color w:val="000000"/>
                <w:sz w:val="28"/>
                <w:szCs w:val="28"/>
              </w:rPr>
            </w:pPr>
          </w:p>
        </w:tc>
        <w:tc>
          <w:tcPr>
            <w:tcW w:w="825" w:type="dxa"/>
          </w:tcPr>
          <w:p w:rsidR="00E0686D" w:rsidRPr="0099792A" w:rsidRDefault="00E0686D" w:rsidP="003B7CB7">
            <w:pPr>
              <w:spacing w:after="0" w:line="240" w:lineRule="auto"/>
              <w:jc w:val="both"/>
              <w:rPr>
                <w:rFonts w:eastAsia="Calibri"/>
                <w:b/>
                <w:bCs/>
                <w:color w:val="000000"/>
                <w:sz w:val="28"/>
                <w:szCs w:val="28"/>
              </w:rPr>
            </w:pPr>
            <w:r w:rsidRPr="0099792A">
              <w:rPr>
                <w:rFonts w:eastAsia="Calibri"/>
                <w:b/>
                <w:bCs/>
                <w:color w:val="000000"/>
                <w:sz w:val="28"/>
                <w:szCs w:val="28"/>
              </w:rPr>
              <w:t>24</w:t>
            </w:r>
          </w:p>
        </w:tc>
        <w:tc>
          <w:tcPr>
            <w:tcW w:w="780" w:type="dxa"/>
          </w:tcPr>
          <w:p w:rsidR="00E0686D" w:rsidRPr="0099792A" w:rsidRDefault="00E0686D" w:rsidP="003B7CB7">
            <w:pPr>
              <w:spacing w:after="0" w:line="240" w:lineRule="auto"/>
              <w:jc w:val="both"/>
              <w:rPr>
                <w:rFonts w:eastAsia="Calibri"/>
                <w:color w:val="000000" w:themeColor="text1"/>
                <w:sz w:val="28"/>
                <w:szCs w:val="28"/>
              </w:rPr>
            </w:pPr>
            <w:r w:rsidRPr="0099792A">
              <w:rPr>
                <w:rFonts w:eastAsia="Calibri"/>
                <w:color w:val="000000" w:themeColor="text1"/>
                <w:sz w:val="28"/>
                <w:szCs w:val="28"/>
              </w:rPr>
              <w:t>1</w:t>
            </w:r>
          </w:p>
        </w:tc>
        <w:tc>
          <w:tcPr>
            <w:tcW w:w="915" w:type="dxa"/>
          </w:tcPr>
          <w:p w:rsidR="00E0686D" w:rsidRPr="0099792A" w:rsidRDefault="00E0686D" w:rsidP="003B7CB7">
            <w:pPr>
              <w:spacing w:after="0" w:line="240" w:lineRule="auto"/>
              <w:jc w:val="both"/>
              <w:rPr>
                <w:rFonts w:eastAsia="Calibri"/>
                <w:color w:val="000000" w:themeColor="text1"/>
                <w:sz w:val="28"/>
                <w:szCs w:val="28"/>
                <w:lang w:val="ru-RU"/>
              </w:rPr>
            </w:pPr>
            <w:r w:rsidRPr="0099792A">
              <w:rPr>
                <w:rFonts w:eastAsia="Calibri"/>
                <w:color w:val="000000" w:themeColor="text1"/>
                <w:sz w:val="28"/>
                <w:szCs w:val="28"/>
                <w:lang w:val="ru-RU"/>
              </w:rPr>
              <w:t>5</w:t>
            </w:r>
          </w:p>
          <w:p w:rsidR="00E0686D" w:rsidRPr="0099792A" w:rsidRDefault="00E0686D" w:rsidP="003B7CB7">
            <w:pPr>
              <w:spacing w:after="0" w:line="240" w:lineRule="auto"/>
              <w:jc w:val="both"/>
              <w:rPr>
                <w:rFonts w:eastAsia="Calibri"/>
                <w:color w:val="000000" w:themeColor="text1"/>
                <w:sz w:val="28"/>
                <w:szCs w:val="28"/>
              </w:rPr>
            </w:pPr>
          </w:p>
        </w:tc>
        <w:tc>
          <w:tcPr>
            <w:tcW w:w="921" w:type="dxa"/>
          </w:tcPr>
          <w:p w:rsidR="00E0686D" w:rsidRPr="0099792A" w:rsidRDefault="00E0686D" w:rsidP="003B7CB7">
            <w:pPr>
              <w:spacing w:after="0" w:line="240" w:lineRule="auto"/>
              <w:jc w:val="both"/>
              <w:rPr>
                <w:rFonts w:eastAsia="Calibri"/>
                <w:color w:val="000000" w:themeColor="text1"/>
                <w:sz w:val="28"/>
                <w:szCs w:val="28"/>
              </w:rPr>
            </w:pPr>
            <w:r w:rsidRPr="0099792A">
              <w:rPr>
                <w:rFonts w:eastAsia="Calibri"/>
                <w:color w:val="000000" w:themeColor="text1"/>
                <w:sz w:val="28"/>
                <w:szCs w:val="28"/>
              </w:rPr>
              <w:t xml:space="preserve">9 </w:t>
            </w:r>
          </w:p>
        </w:tc>
        <w:tc>
          <w:tcPr>
            <w:tcW w:w="860"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10</w:t>
            </w:r>
          </w:p>
        </w:tc>
      </w:tr>
      <w:tr w:rsidR="00E0686D" w:rsidRPr="0099792A" w:rsidTr="003B7CB7">
        <w:tc>
          <w:tcPr>
            <w:tcW w:w="1593" w:type="dxa"/>
          </w:tcPr>
          <w:p w:rsidR="00E0686D" w:rsidRPr="0099792A" w:rsidRDefault="00E0686D" w:rsidP="003B7CB7">
            <w:pPr>
              <w:spacing w:after="0" w:line="240" w:lineRule="auto"/>
              <w:jc w:val="both"/>
              <w:rPr>
                <w:rFonts w:eastAsia="Calibri"/>
                <w:color w:val="000000"/>
                <w:sz w:val="28"/>
                <w:szCs w:val="28"/>
                <w:lang w:val="kk-KZ"/>
              </w:rPr>
            </w:pPr>
            <w:r w:rsidRPr="0099792A">
              <w:rPr>
                <w:rFonts w:eastAsia="Calibri"/>
                <w:color w:val="000000"/>
                <w:sz w:val="28"/>
                <w:szCs w:val="28"/>
                <w:lang w:val="kk-KZ"/>
              </w:rPr>
              <w:t>2025-2026</w:t>
            </w:r>
          </w:p>
        </w:tc>
        <w:tc>
          <w:tcPr>
            <w:tcW w:w="810" w:type="dxa"/>
          </w:tcPr>
          <w:p w:rsidR="00E0686D" w:rsidRPr="0099792A" w:rsidRDefault="00E0686D" w:rsidP="003B7CB7">
            <w:pPr>
              <w:spacing w:after="0" w:line="240" w:lineRule="auto"/>
              <w:jc w:val="both"/>
              <w:rPr>
                <w:rFonts w:eastAsia="Calibri"/>
                <w:b/>
                <w:bCs/>
                <w:color w:val="000000"/>
                <w:sz w:val="28"/>
                <w:szCs w:val="28"/>
              </w:rPr>
            </w:pPr>
            <w:r w:rsidRPr="0099792A">
              <w:rPr>
                <w:rFonts w:eastAsia="Calibri"/>
                <w:b/>
                <w:bCs/>
                <w:color w:val="000000"/>
                <w:sz w:val="28"/>
                <w:szCs w:val="28"/>
              </w:rPr>
              <w:t>8</w:t>
            </w:r>
          </w:p>
        </w:tc>
        <w:tc>
          <w:tcPr>
            <w:tcW w:w="810"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1</w:t>
            </w:r>
          </w:p>
        </w:tc>
        <w:tc>
          <w:tcPr>
            <w:tcW w:w="735"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4</w:t>
            </w:r>
          </w:p>
        </w:tc>
        <w:tc>
          <w:tcPr>
            <w:tcW w:w="795"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lang w:val="ru-RU"/>
              </w:rPr>
              <w:t>2</w:t>
            </w:r>
          </w:p>
        </w:tc>
        <w:tc>
          <w:tcPr>
            <w:tcW w:w="720"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1</w:t>
            </w:r>
          </w:p>
        </w:tc>
        <w:tc>
          <w:tcPr>
            <w:tcW w:w="825" w:type="dxa"/>
          </w:tcPr>
          <w:p w:rsidR="00E0686D" w:rsidRPr="0099792A" w:rsidRDefault="00E0686D" w:rsidP="003B7CB7">
            <w:pPr>
              <w:spacing w:after="0" w:line="240" w:lineRule="auto"/>
              <w:jc w:val="both"/>
              <w:rPr>
                <w:rFonts w:eastAsia="Calibri"/>
                <w:b/>
                <w:bCs/>
                <w:color w:val="000000"/>
                <w:sz w:val="28"/>
                <w:szCs w:val="28"/>
              </w:rPr>
            </w:pPr>
            <w:r w:rsidRPr="0099792A">
              <w:rPr>
                <w:rFonts w:eastAsia="Calibri"/>
                <w:b/>
                <w:bCs/>
                <w:color w:val="000000"/>
                <w:sz w:val="28"/>
                <w:szCs w:val="28"/>
              </w:rPr>
              <w:t>27</w:t>
            </w:r>
          </w:p>
        </w:tc>
        <w:tc>
          <w:tcPr>
            <w:tcW w:w="780" w:type="dxa"/>
          </w:tcPr>
          <w:p w:rsidR="00E0686D" w:rsidRPr="0099792A" w:rsidRDefault="00E0686D" w:rsidP="003B7CB7">
            <w:pPr>
              <w:spacing w:after="0" w:line="240" w:lineRule="auto"/>
              <w:jc w:val="both"/>
              <w:rPr>
                <w:rFonts w:eastAsia="Calibri"/>
                <w:color w:val="000000" w:themeColor="text1"/>
                <w:sz w:val="28"/>
                <w:szCs w:val="28"/>
              </w:rPr>
            </w:pPr>
            <w:r w:rsidRPr="0099792A">
              <w:rPr>
                <w:rFonts w:eastAsia="Calibri"/>
                <w:color w:val="000000" w:themeColor="text1"/>
                <w:sz w:val="28"/>
                <w:szCs w:val="28"/>
              </w:rPr>
              <w:t>1</w:t>
            </w:r>
          </w:p>
        </w:tc>
        <w:tc>
          <w:tcPr>
            <w:tcW w:w="915" w:type="dxa"/>
          </w:tcPr>
          <w:p w:rsidR="00E0686D" w:rsidRPr="0099792A" w:rsidRDefault="00E0686D" w:rsidP="003B7CB7">
            <w:pPr>
              <w:spacing w:after="0" w:line="240" w:lineRule="auto"/>
              <w:jc w:val="both"/>
              <w:rPr>
                <w:rFonts w:eastAsia="Calibri"/>
                <w:color w:val="000000" w:themeColor="text1"/>
                <w:sz w:val="28"/>
                <w:szCs w:val="28"/>
                <w:lang w:val="ru-RU"/>
              </w:rPr>
            </w:pPr>
            <w:r w:rsidRPr="0099792A">
              <w:rPr>
                <w:rFonts w:eastAsia="Calibri"/>
                <w:color w:val="000000" w:themeColor="text1"/>
                <w:sz w:val="28"/>
                <w:szCs w:val="28"/>
              </w:rPr>
              <w:t xml:space="preserve">5 </w:t>
            </w:r>
          </w:p>
        </w:tc>
        <w:tc>
          <w:tcPr>
            <w:tcW w:w="921" w:type="dxa"/>
          </w:tcPr>
          <w:p w:rsidR="00E0686D" w:rsidRPr="0099792A" w:rsidRDefault="00E0686D" w:rsidP="003B7CB7">
            <w:pPr>
              <w:spacing w:after="0" w:line="240" w:lineRule="auto"/>
              <w:jc w:val="both"/>
              <w:rPr>
                <w:rFonts w:eastAsia="Calibri"/>
                <w:color w:val="000000" w:themeColor="text1"/>
                <w:sz w:val="28"/>
                <w:szCs w:val="28"/>
              </w:rPr>
            </w:pPr>
            <w:r w:rsidRPr="0099792A">
              <w:rPr>
                <w:rFonts w:eastAsia="Calibri"/>
                <w:color w:val="000000" w:themeColor="text1"/>
                <w:sz w:val="28"/>
                <w:szCs w:val="28"/>
              </w:rPr>
              <w:t>14</w:t>
            </w:r>
          </w:p>
          <w:p w:rsidR="00E0686D" w:rsidRPr="0099792A" w:rsidRDefault="00E0686D" w:rsidP="003B7CB7">
            <w:pPr>
              <w:spacing w:after="0" w:line="240" w:lineRule="auto"/>
              <w:jc w:val="both"/>
              <w:rPr>
                <w:rFonts w:eastAsia="Calibri"/>
                <w:color w:val="000000" w:themeColor="text1"/>
                <w:sz w:val="28"/>
                <w:szCs w:val="28"/>
              </w:rPr>
            </w:pPr>
          </w:p>
        </w:tc>
        <w:tc>
          <w:tcPr>
            <w:tcW w:w="860" w:type="dxa"/>
          </w:tcPr>
          <w:p w:rsidR="00E0686D" w:rsidRPr="0099792A" w:rsidRDefault="00E0686D" w:rsidP="003B7CB7">
            <w:pPr>
              <w:spacing w:after="0" w:line="240" w:lineRule="auto"/>
              <w:jc w:val="both"/>
              <w:rPr>
                <w:rFonts w:eastAsia="Calibri"/>
                <w:color w:val="000000"/>
                <w:sz w:val="28"/>
                <w:szCs w:val="28"/>
              </w:rPr>
            </w:pPr>
            <w:r w:rsidRPr="0099792A">
              <w:rPr>
                <w:rFonts w:eastAsia="Calibri"/>
                <w:color w:val="000000"/>
                <w:sz w:val="28"/>
                <w:szCs w:val="28"/>
              </w:rPr>
              <w:t>7</w:t>
            </w:r>
          </w:p>
        </w:tc>
      </w:tr>
    </w:tbl>
    <w:p w:rsidR="00E0686D" w:rsidRPr="0099792A" w:rsidRDefault="00E0686D" w:rsidP="00E0686D">
      <w:pPr>
        <w:spacing w:after="0"/>
        <w:jc w:val="both"/>
        <w:rPr>
          <w:b/>
          <w:bCs/>
          <w:color w:val="000000"/>
          <w:sz w:val="28"/>
          <w:szCs w:val="28"/>
          <w:lang w:val="kk-KZ"/>
        </w:rPr>
      </w:pPr>
    </w:p>
    <w:p w:rsidR="00E0686D" w:rsidRPr="0099792A" w:rsidRDefault="00E0686D" w:rsidP="00E0686D">
      <w:pPr>
        <w:spacing w:after="0"/>
        <w:ind w:left="709"/>
        <w:jc w:val="both"/>
        <w:rPr>
          <w:b/>
          <w:bCs/>
          <w:color w:val="000000"/>
          <w:sz w:val="28"/>
          <w:szCs w:val="28"/>
          <w:u w:val="single"/>
          <w:lang w:val="kk-KZ"/>
        </w:rPr>
      </w:pPr>
      <w:r w:rsidRPr="0099792A">
        <w:rPr>
          <w:b/>
          <w:bCs/>
          <w:color w:val="000000"/>
          <w:sz w:val="28"/>
          <w:szCs w:val="28"/>
          <w:u w:val="single"/>
          <w:lang w:val="kk-KZ"/>
        </w:rPr>
        <w:lastRenderedPageBreak/>
        <w:t>Бастауыш мектеп</w:t>
      </w:r>
    </w:p>
    <w:p w:rsidR="00E0686D" w:rsidRPr="0099792A" w:rsidRDefault="00E0686D" w:rsidP="00E0686D">
      <w:pPr>
        <w:spacing w:after="0"/>
        <w:ind w:left="709" w:firstLine="707"/>
        <w:jc w:val="both"/>
        <w:rPr>
          <w:color w:val="000000"/>
          <w:sz w:val="28"/>
          <w:szCs w:val="28"/>
          <w:lang w:val="kk-KZ"/>
        </w:rPr>
      </w:pPr>
      <w:r w:rsidRPr="0099792A">
        <w:rPr>
          <w:color w:val="000000"/>
          <w:sz w:val="28"/>
          <w:szCs w:val="28"/>
          <w:lang w:val="kk-KZ"/>
        </w:rPr>
        <w:t>2025-2026 оқу жылы бастауыш сыныптарда жұмыс істейтін мұғалімдердің барлығы – 8, оның ішінде:</w:t>
      </w:r>
    </w:p>
    <w:p w:rsidR="00E0686D" w:rsidRPr="0099792A" w:rsidRDefault="00E0686D" w:rsidP="00E0686D">
      <w:pPr>
        <w:spacing w:after="0"/>
        <w:ind w:left="113" w:right="113" w:firstLine="595"/>
        <w:jc w:val="both"/>
        <w:rPr>
          <w:color w:val="000000"/>
          <w:sz w:val="28"/>
          <w:szCs w:val="28"/>
          <w:lang w:val="ru-RU"/>
        </w:rPr>
      </w:pPr>
      <w:r w:rsidRPr="0099792A">
        <w:rPr>
          <w:color w:val="000000"/>
          <w:sz w:val="28"/>
          <w:szCs w:val="28"/>
          <w:lang w:val="kk-KZ"/>
        </w:rPr>
        <w:t xml:space="preserve">                                        </w:t>
      </w:r>
      <w:r w:rsidRPr="0099792A">
        <w:rPr>
          <w:color w:val="000000"/>
          <w:sz w:val="28"/>
          <w:szCs w:val="28"/>
          <w:lang w:val="ru-RU"/>
        </w:rPr>
        <w:t>педаго</w:t>
      </w:r>
      <w:proofErr w:type="gramStart"/>
      <w:r w:rsidRPr="0099792A">
        <w:rPr>
          <w:color w:val="000000"/>
          <w:sz w:val="28"/>
          <w:szCs w:val="28"/>
          <w:lang w:val="ru-RU"/>
        </w:rPr>
        <w:t>г-</w:t>
      </w:r>
      <w:proofErr w:type="gramEnd"/>
      <w:r w:rsidRPr="0099792A">
        <w:rPr>
          <w:color w:val="000000"/>
          <w:sz w:val="28"/>
          <w:szCs w:val="28"/>
          <w:lang w:val="ru-RU"/>
        </w:rPr>
        <w:t xml:space="preserve"> </w:t>
      </w:r>
      <w:proofErr w:type="spellStart"/>
      <w:r w:rsidRPr="0099792A">
        <w:rPr>
          <w:color w:val="000000"/>
          <w:sz w:val="28"/>
          <w:szCs w:val="28"/>
          <w:lang w:val="ru-RU"/>
        </w:rPr>
        <w:t>зерттеуші</w:t>
      </w:r>
      <w:proofErr w:type="spellEnd"/>
      <w:r w:rsidRPr="0099792A">
        <w:rPr>
          <w:color w:val="000000"/>
          <w:sz w:val="28"/>
          <w:szCs w:val="28"/>
          <w:lang w:val="ru-RU"/>
        </w:rPr>
        <w:t xml:space="preserve"> - 1</w:t>
      </w:r>
    </w:p>
    <w:p w:rsidR="00E0686D" w:rsidRPr="0099792A" w:rsidRDefault="00E0686D" w:rsidP="00E0686D">
      <w:pPr>
        <w:spacing w:after="0"/>
        <w:ind w:left="113" w:right="113" w:firstLine="595"/>
        <w:jc w:val="both"/>
        <w:rPr>
          <w:color w:val="000000"/>
          <w:sz w:val="28"/>
          <w:szCs w:val="28"/>
          <w:lang w:val="ru-RU"/>
        </w:rPr>
      </w:pPr>
      <w:r w:rsidRPr="0099792A">
        <w:rPr>
          <w:color w:val="000000"/>
          <w:sz w:val="28"/>
          <w:szCs w:val="28"/>
          <w:lang w:val="ru-RU"/>
        </w:rPr>
        <w:t xml:space="preserve">                                        педаго</w:t>
      </w:r>
      <w:proofErr w:type="gramStart"/>
      <w:r w:rsidRPr="0099792A">
        <w:rPr>
          <w:color w:val="000000"/>
          <w:sz w:val="28"/>
          <w:szCs w:val="28"/>
          <w:lang w:val="ru-RU"/>
        </w:rPr>
        <w:t>г-</w:t>
      </w:r>
      <w:proofErr w:type="gramEnd"/>
      <w:r w:rsidRPr="0099792A">
        <w:rPr>
          <w:color w:val="000000"/>
          <w:sz w:val="28"/>
          <w:szCs w:val="28"/>
          <w:lang w:val="ru-RU"/>
        </w:rPr>
        <w:t xml:space="preserve"> </w:t>
      </w:r>
      <w:proofErr w:type="spellStart"/>
      <w:r w:rsidRPr="0099792A">
        <w:rPr>
          <w:color w:val="000000"/>
          <w:sz w:val="28"/>
          <w:szCs w:val="28"/>
          <w:lang w:val="ru-RU"/>
        </w:rPr>
        <w:t>сарапшы</w:t>
      </w:r>
      <w:proofErr w:type="spellEnd"/>
      <w:r w:rsidRPr="0099792A">
        <w:rPr>
          <w:color w:val="000000"/>
          <w:sz w:val="28"/>
          <w:szCs w:val="28"/>
          <w:lang w:val="ru-RU"/>
        </w:rPr>
        <w:t xml:space="preserve"> – 4</w:t>
      </w:r>
    </w:p>
    <w:p w:rsidR="00E0686D" w:rsidRPr="0099792A" w:rsidRDefault="00E0686D" w:rsidP="00E0686D">
      <w:pPr>
        <w:spacing w:after="0"/>
        <w:ind w:firstLine="708"/>
        <w:jc w:val="both"/>
        <w:rPr>
          <w:color w:val="000000"/>
          <w:sz w:val="28"/>
          <w:szCs w:val="28"/>
          <w:lang w:val="ru-RU"/>
        </w:rPr>
      </w:pPr>
      <w:r w:rsidRPr="0099792A">
        <w:rPr>
          <w:color w:val="000000"/>
          <w:sz w:val="28"/>
          <w:szCs w:val="28"/>
          <w:lang w:val="ru-RU"/>
        </w:rPr>
        <w:t xml:space="preserve">                                        педаго</w:t>
      </w:r>
      <w:proofErr w:type="gramStart"/>
      <w:r w:rsidRPr="0099792A">
        <w:rPr>
          <w:color w:val="000000"/>
          <w:sz w:val="28"/>
          <w:szCs w:val="28"/>
          <w:lang w:val="ru-RU"/>
        </w:rPr>
        <w:t>г-</w:t>
      </w:r>
      <w:proofErr w:type="gramEnd"/>
      <w:r w:rsidRPr="0099792A">
        <w:rPr>
          <w:color w:val="000000"/>
          <w:sz w:val="28"/>
          <w:szCs w:val="28"/>
          <w:lang w:val="ru-RU"/>
        </w:rPr>
        <w:t xml:space="preserve"> модератор – 2</w:t>
      </w:r>
    </w:p>
    <w:p w:rsidR="00E0686D" w:rsidRPr="0099792A" w:rsidRDefault="00E0686D" w:rsidP="00E0686D">
      <w:pPr>
        <w:spacing w:after="0"/>
        <w:ind w:firstLine="708"/>
        <w:jc w:val="both"/>
        <w:rPr>
          <w:color w:val="000000"/>
          <w:sz w:val="28"/>
          <w:szCs w:val="28"/>
          <w:lang w:val="ru-RU"/>
        </w:rPr>
      </w:pPr>
      <w:r w:rsidRPr="0099792A">
        <w:rPr>
          <w:color w:val="000000"/>
          <w:sz w:val="28"/>
          <w:szCs w:val="28"/>
          <w:lang w:val="ru-RU"/>
        </w:rPr>
        <w:t xml:space="preserve">                                        педагог – 1</w:t>
      </w:r>
    </w:p>
    <w:p w:rsidR="00E0686D" w:rsidRPr="0099792A" w:rsidRDefault="00E0686D" w:rsidP="00E0686D">
      <w:pPr>
        <w:spacing w:after="0"/>
        <w:ind w:firstLine="708"/>
        <w:jc w:val="both"/>
        <w:rPr>
          <w:color w:val="000000"/>
          <w:sz w:val="28"/>
          <w:szCs w:val="28"/>
          <w:lang w:val="ru-RU"/>
        </w:rPr>
      </w:pPr>
      <w:proofErr w:type="spellStart"/>
      <w:r w:rsidRPr="0099792A">
        <w:rPr>
          <w:color w:val="000000"/>
          <w:sz w:val="28"/>
          <w:szCs w:val="28"/>
          <w:lang w:val="ru-RU"/>
        </w:rPr>
        <w:t>Бастауыш</w:t>
      </w:r>
      <w:proofErr w:type="spellEnd"/>
      <w:r w:rsidRPr="0099792A">
        <w:rPr>
          <w:color w:val="000000"/>
          <w:sz w:val="28"/>
          <w:szCs w:val="28"/>
          <w:lang w:val="ru-RU"/>
        </w:rPr>
        <w:t xml:space="preserve"> сыныптардың және </w:t>
      </w:r>
      <w:proofErr w:type="gramStart"/>
      <w:r w:rsidRPr="0099792A">
        <w:rPr>
          <w:color w:val="000000"/>
          <w:sz w:val="28"/>
          <w:szCs w:val="28"/>
          <w:lang w:val="ru-RU"/>
        </w:rPr>
        <w:t>п</w:t>
      </w:r>
      <w:proofErr w:type="gramEnd"/>
      <w:r w:rsidRPr="0099792A">
        <w:rPr>
          <w:color w:val="000000"/>
          <w:sz w:val="28"/>
          <w:szCs w:val="28"/>
          <w:lang w:val="ru-RU"/>
        </w:rPr>
        <w:t xml:space="preserve">ән мұғалімдерінің </w:t>
      </w:r>
      <w:r w:rsidRPr="0099792A">
        <w:rPr>
          <w:b/>
          <w:color w:val="000000"/>
          <w:sz w:val="28"/>
          <w:szCs w:val="28"/>
          <w:lang w:val="ru-RU"/>
        </w:rPr>
        <w:t>сапалық</w:t>
      </w:r>
      <w:r w:rsidRPr="0099792A">
        <w:rPr>
          <w:b/>
          <w:color w:val="000000" w:themeColor="text1"/>
          <w:sz w:val="28"/>
          <w:szCs w:val="28"/>
          <w:lang w:val="ru-RU"/>
        </w:rPr>
        <w:t xml:space="preserve"> құрамы 62,5% -</w:t>
      </w:r>
      <w:proofErr w:type="spellStart"/>
      <w:r w:rsidRPr="0099792A">
        <w:rPr>
          <w:b/>
          <w:color w:val="000000" w:themeColor="text1"/>
          <w:sz w:val="28"/>
          <w:szCs w:val="28"/>
          <w:lang w:val="ru-RU"/>
        </w:rPr>
        <w:t>ды</w:t>
      </w:r>
      <w:proofErr w:type="spellEnd"/>
      <w:r w:rsidRPr="0099792A">
        <w:rPr>
          <w:b/>
          <w:color w:val="000000" w:themeColor="text1"/>
          <w:sz w:val="28"/>
          <w:szCs w:val="28"/>
          <w:lang w:val="ru-RU"/>
        </w:rPr>
        <w:t xml:space="preserve"> құрайды</w:t>
      </w:r>
      <w:r w:rsidRPr="0099792A">
        <w:rPr>
          <w:color w:val="000000" w:themeColor="text1"/>
          <w:sz w:val="28"/>
          <w:szCs w:val="28"/>
          <w:lang w:val="ru-RU"/>
        </w:rPr>
        <w:t xml:space="preserve">. </w:t>
      </w:r>
    </w:p>
    <w:p w:rsidR="00E0686D" w:rsidRPr="0099792A" w:rsidRDefault="00E0686D" w:rsidP="00E0686D">
      <w:pPr>
        <w:spacing w:after="0"/>
        <w:ind w:firstLine="708"/>
        <w:jc w:val="both"/>
        <w:rPr>
          <w:b/>
          <w:bCs/>
          <w:color w:val="000000"/>
          <w:sz w:val="28"/>
          <w:szCs w:val="28"/>
          <w:u w:val="single"/>
          <w:lang w:val="kk-KZ"/>
        </w:rPr>
      </w:pPr>
      <w:r w:rsidRPr="0099792A">
        <w:rPr>
          <w:b/>
          <w:bCs/>
          <w:color w:val="000000"/>
          <w:sz w:val="28"/>
          <w:szCs w:val="28"/>
          <w:u w:val="single"/>
          <w:lang w:val="kk-KZ"/>
        </w:rPr>
        <w:t xml:space="preserve">Негізгі мектеп және </w:t>
      </w:r>
      <w:proofErr w:type="spellStart"/>
      <w:r w:rsidRPr="0099792A">
        <w:rPr>
          <w:b/>
          <w:bCs/>
          <w:color w:val="000000"/>
          <w:sz w:val="28"/>
          <w:szCs w:val="28"/>
          <w:u w:val="single"/>
          <w:lang w:val="ru-RU"/>
        </w:rPr>
        <w:t>жалпы</w:t>
      </w:r>
      <w:proofErr w:type="spellEnd"/>
      <w:r w:rsidRPr="0099792A">
        <w:rPr>
          <w:b/>
          <w:bCs/>
          <w:color w:val="000000"/>
          <w:sz w:val="28"/>
          <w:szCs w:val="28"/>
          <w:u w:val="single"/>
          <w:lang w:val="ru-RU"/>
        </w:rPr>
        <w:t xml:space="preserve"> </w:t>
      </w:r>
      <w:r w:rsidRPr="0099792A">
        <w:rPr>
          <w:b/>
          <w:bCs/>
          <w:color w:val="000000"/>
          <w:sz w:val="28"/>
          <w:szCs w:val="28"/>
          <w:u w:val="single"/>
          <w:lang w:val="kk-KZ"/>
        </w:rPr>
        <w:t>орта мектеп</w:t>
      </w:r>
    </w:p>
    <w:p w:rsidR="00E0686D" w:rsidRPr="0099792A" w:rsidRDefault="00E0686D" w:rsidP="00E0686D">
      <w:pPr>
        <w:spacing w:after="0"/>
        <w:ind w:firstLine="708"/>
        <w:jc w:val="both"/>
        <w:rPr>
          <w:color w:val="000000"/>
          <w:sz w:val="28"/>
          <w:szCs w:val="28"/>
          <w:lang w:val="kk-KZ"/>
        </w:rPr>
      </w:pPr>
      <w:r w:rsidRPr="0099792A">
        <w:rPr>
          <w:color w:val="000000"/>
          <w:sz w:val="28"/>
          <w:szCs w:val="28"/>
          <w:lang w:val="kk-KZ"/>
        </w:rPr>
        <w:t xml:space="preserve">2025-2026 оқу жылы негізгі және жалпы орта мектепте пән мұғалімдер саны –27, оның ішінде:                                    </w:t>
      </w:r>
    </w:p>
    <w:p w:rsidR="00E0686D" w:rsidRPr="0099792A" w:rsidRDefault="00E0686D" w:rsidP="00E0686D">
      <w:pPr>
        <w:spacing w:after="0"/>
        <w:ind w:left="113" w:right="113" w:firstLine="595"/>
        <w:jc w:val="both"/>
        <w:rPr>
          <w:color w:val="000000"/>
          <w:sz w:val="28"/>
          <w:szCs w:val="28"/>
          <w:lang w:val="ru-RU"/>
        </w:rPr>
      </w:pPr>
      <w:r w:rsidRPr="0099792A">
        <w:rPr>
          <w:color w:val="000000"/>
          <w:sz w:val="28"/>
          <w:szCs w:val="28"/>
          <w:lang w:val="kk-KZ"/>
        </w:rPr>
        <w:t xml:space="preserve">                                  </w:t>
      </w:r>
      <w:r w:rsidRPr="0099792A">
        <w:rPr>
          <w:color w:val="000000"/>
          <w:sz w:val="28"/>
          <w:szCs w:val="28"/>
          <w:lang w:val="ru-RU"/>
        </w:rPr>
        <w:t>педаго</w:t>
      </w:r>
      <w:proofErr w:type="gramStart"/>
      <w:r w:rsidRPr="0099792A">
        <w:rPr>
          <w:color w:val="000000"/>
          <w:sz w:val="28"/>
          <w:szCs w:val="28"/>
          <w:lang w:val="ru-RU"/>
        </w:rPr>
        <w:t>г-</w:t>
      </w:r>
      <w:proofErr w:type="gramEnd"/>
      <w:r w:rsidRPr="0099792A">
        <w:rPr>
          <w:color w:val="000000"/>
          <w:sz w:val="28"/>
          <w:szCs w:val="28"/>
          <w:lang w:val="ru-RU"/>
        </w:rPr>
        <w:t xml:space="preserve"> </w:t>
      </w:r>
      <w:proofErr w:type="spellStart"/>
      <w:r w:rsidRPr="0099792A">
        <w:rPr>
          <w:color w:val="000000"/>
          <w:sz w:val="28"/>
          <w:szCs w:val="28"/>
          <w:lang w:val="ru-RU"/>
        </w:rPr>
        <w:t>зерттеуші</w:t>
      </w:r>
      <w:proofErr w:type="spellEnd"/>
      <w:r w:rsidRPr="0099792A">
        <w:rPr>
          <w:color w:val="000000"/>
          <w:sz w:val="28"/>
          <w:szCs w:val="28"/>
          <w:lang w:val="ru-RU"/>
        </w:rPr>
        <w:t xml:space="preserve"> – 1</w:t>
      </w:r>
    </w:p>
    <w:p w:rsidR="00E0686D" w:rsidRPr="0099792A" w:rsidRDefault="00E0686D" w:rsidP="00E0686D">
      <w:pPr>
        <w:spacing w:after="0"/>
        <w:ind w:left="113" w:right="113" w:firstLine="595"/>
        <w:jc w:val="both"/>
        <w:rPr>
          <w:color w:val="000000"/>
          <w:sz w:val="28"/>
          <w:szCs w:val="28"/>
          <w:lang w:val="ru-RU"/>
        </w:rPr>
      </w:pPr>
      <w:r w:rsidRPr="0099792A">
        <w:rPr>
          <w:color w:val="000000"/>
          <w:sz w:val="28"/>
          <w:szCs w:val="28"/>
          <w:lang w:val="ru-RU"/>
        </w:rPr>
        <w:t xml:space="preserve">                                  педаго</w:t>
      </w:r>
      <w:proofErr w:type="gramStart"/>
      <w:r w:rsidRPr="0099792A">
        <w:rPr>
          <w:color w:val="000000"/>
          <w:sz w:val="28"/>
          <w:szCs w:val="28"/>
          <w:lang w:val="ru-RU"/>
        </w:rPr>
        <w:t>г-</w:t>
      </w:r>
      <w:proofErr w:type="gramEnd"/>
      <w:r w:rsidRPr="0099792A">
        <w:rPr>
          <w:color w:val="000000"/>
          <w:sz w:val="28"/>
          <w:szCs w:val="28"/>
          <w:lang w:val="ru-RU"/>
        </w:rPr>
        <w:t xml:space="preserve"> </w:t>
      </w:r>
      <w:proofErr w:type="spellStart"/>
      <w:r w:rsidRPr="0099792A">
        <w:rPr>
          <w:color w:val="000000"/>
          <w:sz w:val="28"/>
          <w:szCs w:val="28"/>
          <w:lang w:val="ru-RU"/>
        </w:rPr>
        <w:t>сарапшы</w:t>
      </w:r>
      <w:proofErr w:type="spellEnd"/>
      <w:r w:rsidRPr="0099792A">
        <w:rPr>
          <w:color w:val="000000"/>
          <w:sz w:val="28"/>
          <w:szCs w:val="28"/>
          <w:lang w:val="ru-RU"/>
        </w:rPr>
        <w:t xml:space="preserve"> – 5</w:t>
      </w:r>
    </w:p>
    <w:p w:rsidR="00E0686D" w:rsidRPr="0099792A" w:rsidRDefault="00E0686D" w:rsidP="00E0686D">
      <w:pPr>
        <w:spacing w:after="0"/>
        <w:jc w:val="both"/>
        <w:rPr>
          <w:color w:val="000000"/>
          <w:sz w:val="28"/>
          <w:szCs w:val="28"/>
          <w:lang w:val="ru-RU"/>
        </w:rPr>
      </w:pPr>
      <w:r w:rsidRPr="0099792A">
        <w:rPr>
          <w:color w:val="000000"/>
          <w:sz w:val="28"/>
          <w:szCs w:val="28"/>
          <w:lang w:val="ru-RU"/>
        </w:rPr>
        <w:t xml:space="preserve">                                            педаго</w:t>
      </w:r>
      <w:proofErr w:type="gramStart"/>
      <w:r w:rsidRPr="0099792A">
        <w:rPr>
          <w:color w:val="000000"/>
          <w:sz w:val="28"/>
          <w:szCs w:val="28"/>
          <w:lang w:val="ru-RU"/>
        </w:rPr>
        <w:t>г-</w:t>
      </w:r>
      <w:proofErr w:type="gramEnd"/>
      <w:r w:rsidRPr="0099792A">
        <w:rPr>
          <w:color w:val="000000"/>
          <w:sz w:val="28"/>
          <w:szCs w:val="28"/>
          <w:lang w:val="ru-RU"/>
        </w:rPr>
        <w:t xml:space="preserve"> модератор – 14</w:t>
      </w:r>
    </w:p>
    <w:p w:rsidR="00E0686D" w:rsidRPr="0099792A" w:rsidRDefault="00E0686D" w:rsidP="00E0686D">
      <w:pPr>
        <w:spacing w:after="0"/>
        <w:ind w:firstLine="708"/>
        <w:jc w:val="both"/>
        <w:rPr>
          <w:color w:val="000000"/>
          <w:sz w:val="28"/>
          <w:szCs w:val="28"/>
          <w:lang w:val="ru-RU"/>
        </w:rPr>
      </w:pPr>
      <w:r w:rsidRPr="0099792A">
        <w:rPr>
          <w:color w:val="000000"/>
          <w:sz w:val="28"/>
          <w:szCs w:val="28"/>
          <w:lang w:val="ru-RU"/>
        </w:rPr>
        <w:t xml:space="preserve">                                  педагог – 7</w:t>
      </w:r>
    </w:p>
    <w:p w:rsidR="00E0686D" w:rsidRPr="0099792A" w:rsidRDefault="00E0686D" w:rsidP="00E0686D">
      <w:pPr>
        <w:spacing w:after="0"/>
        <w:ind w:firstLine="708"/>
        <w:jc w:val="both"/>
        <w:rPr>
          <w:b/>
          <w:color w:val="000000" w:themeColor="text1"/>
          <w:sz w:val="28"/>
          <w:szCs w:val="28"/>
          <w:lang w:val="ru-RU"/>
        </w:rPr>
      </w:pPr>
      <w:r w:rsidRPr="0099792A">
        <w:rPr>
          <w:b/>
          <w:color w:val="000000" w:themeColor="text1"/>
          <w:sz w:val="28"/>
          <w:szCs w:val="28"/>
          <w:lang w:val="ru-RU"/>
        </w:rPr>
        <w:t>Сапалық құрам 22,22% -құрайды.</w:t>
      </w:r>
    </w:p>
    <w:p w:rsidR="00E0686D" w:rsidRPr="0099792A" w:rsidRDefault="00E0686D" w:rsidP="00E0686D">
      <w:pPr>
        <w:spacing w:after="0"/>
        <w:ind w:firstLine="708"/>
        <w:jc w:val="both"/>
        <w:rPr>
          <w:color w:val="FF0000"/>
          <w:sz w:val="28"/>
          <w:szCs w:val="28"/>
          <w:lang w:val="kk-KZ"/>
        </w:rPr>
      </w:pPr>
      <w:r w:rsidRPr="0099792A">
        <w:rPr>
          <w:color w:val="000000"/>
          <w:sz w:val="28"/>
          <w:szCs w:val="28"/>
          <w:lang w:val="kk-KZ"/>
        </w:rPr>
        <w:t xml:space="preserve">Мектептің кадрлық әлеуеті әр оқу жылы сайын өзгерді, басты себеп мұғалімдердің қоныс аударуы немесе басқа облыстардан көшіп келуі болып табылады. </w:t>
      </w:r>
    </w:p>
    <w:p w:rsidR="00E0686D" w:rsidRPr="0099792A" w:rsidRDefault="00E0686D" w:rsidP="00E0686D">
      <w:pPr>
        <w:spacing w:after="0"/>
        <w:ind w:firstLine="708"/>
        <w:jc w:val="both"/>
        <w:rPr>
          <w:color w:val="000000"/>
          <w:sz w:val="28"/>
          <w:szCs w:val="28"/>
          <w:lang w:val="kk-KZ"/>
        </w:rPr>
      </w:pPr>
      <w:r w:rsidRPr="0099792A">
        <w:rPr>
          <w:color w:val="000000"/>
          <w:sz w:val="28"/>
          <w:szCs w:val="28"/>
          <w:lang w:val="kk-KZ"/>
        </w:rPr>
        <w:t>Ағымдағы оқу жылында мектеп 39 педагогикалық қызметкермен (әйелдер - 27, ерлер - 12) жасақталған. Оның ішінде жоғары білімді  36</w:t>
      </w:r>
      <w:r w:rsidRPr="0099792A">
        <w:rPr>
          <w:sz w:val="28"/>
          <w:szCs w:val="28"/>
          <w:lang w:val="kk-KZ"/>
        </w:rPr>
        <w:t>,</w:t>
      </w:r>
      <w:r w:rsidRPr="0099792A">
        <w:rPr>
          <w:color w:val="000000" w:themeColor="text1"/>
          <w:sz w:val="28"/>
          <w:szCs w:val="28"/>
          <w:lang w:val="kk-KZ"/>
        </w:rPr>
        <w:t xml:space="preserve"> арнаулы орта білімді 3</w:t>
      </w:r>
      <w:r w:rsidRPr="0099792A">
        <w:rPr>
          <w:sz w:val="28"/>
          <w:szCs w:val="28"/>
          <w:lang w:val="kk-KZ"/>
        </w:rPr>
        <w:t>.</w:t>
      </w:r>
    </w:p>
    <w:p w:rsidR="00E0686D" w:rsidRPr="0099792A" w:rsidRDefault="00E0686D" w:rsidP="00E0686D">
      <w:pPr>
        <w:spacing w:after="0"/>
        <w:ind w:firstLine="708"/>
        <w:jc w:val="both"/>
        <w:rPr>
          <w:color w:val="EE0000"/>
          <w:sz w:val="28"/>
          <w:szCs w:val="28"/>
          <w:lang w:val="kk-KZ"/>
        </w:rPr>
      </w:pPr>
      <w:r w:rsidRPr="0099792A">
        <w:rPr>
          <w:color w:val="000000"/>
          <w:sz w:val="28"/>
          <w:szCs w:val="28"/>
          <w:lang w:val="kk-KZ"/>
        </w:rPr>
        <w:t xml:space="preserve">Штаттық 39 педагог </w:t>
      </w:r>
      <w:r w:rsidRPr="0099792A">
        <w:rPr>
          <w:color w:val="000000" w:themeColor="text1"/>
          <w:sz w:val="28"/>
          <w:szCs w:val="28"/>
          <w:lang w:val="kk-KZ"/>
        </w:rPr>
        <w:t xml:space="preserve">қызметкердің 5 жылға дейінгі педагогикалық өтілі бар – 13; 5 жылдан 15 жылға дейін –9; 15 жылдан 25 жылға дейін –11; 25 жылдан жоғары –6. </w:t>
      </w:r>
    </w:p>
    <w:p w:rsidR="00E0686D" w:rsidRPr="0099792A" w:rsidRDefault="00E0686D" w:rsidP="00E0686D">
      <w:pPr>
        <w:spacing w:after="0"/>
        <w:jc w:val="both"/>
        <w:rPr>
          <w:color w:val="000000"/>
          <w:sz w:val="28"/>
          <w:szCs w:val="28"/>
          <w:lang w:val="kk-KZ"/>
        </w:rPr>
      </w:pPr>
    </w:p>
    <w:p w:rsidR="00E0686D" w:rsidRPr="0099792A" w:rsidRDefault="00E0686D" w:rsidP="00E0686D">
      <w:pPr>
        <w:spacing w:after="0"/>
        <w:ind w:firstLine="708"/>
        <w:jc w:val="both"/>
        <w:rPr>
          <w:color w:val="000000"/>
          <w:sz w:val="28"/>
          <w:szCs w:val="28"/>
          <w:lang w:val="kk-KZ"/>
        </w:rPr>
      </w:pPr>
      <w:r w:rsidRPr="0099792A">
        <w:rPr>
          <w:noProof/>
          <w:color w:val="000000"/>
          <w:sz w:val="28"/>
          <w:szCs w:val="28"/>
          <w:lang w:val="ru-RU" w:eastAsia="ru-RU"/>
        </w:rPr>
        <w:lastRenderedPageBreak/>
        <w:drawing>
          <wp:inline distT="0" distB="0" distL="0" distR="0">
            <wp:extent cx="5486400" cy="3200400"/>
            <wp:effectExtent l="0" t="0" r="0" b="0"/>
            <wp:docPr id="65523904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686D" w:rsidRPr="0099792A" w:rsidRDefault="00E0686D" w:rsidP="00E0686D">
      <w:pPr>
        <w:spacing w:after="0"/>
        <w:jc w:val="both"/>
        <w:rPr>
          <w:color w:val="000000"/>
          <w:sz w:val="28"/>
          <w:szCs w:val="28"/>
          <w:lang w:val="kk-KZ"/>
        </w:rPr>
      </w:pPr>
    </w:p>
    <w:p w:rsidR="00E0686D" w:rsidRPr="0099792A" w:rsidRDefault="00E0686D" w:rsidP="00E0686D">
      <w:pPr>
        <w:spacing w:after="0"/>
        <w:ind w:firstLine="708"/>
        <w:jc w:val="both"/>
        <w:rPr>
          <w:color w:val="EE0000"/>
          <w:sz w:val="28"/>
          <w:szCs w:val="28"/>
          <w:lang w:val="kk-KZ"/>
        </w:rPr>
      </w:pPr>
      <w:r w:rsidRPr="0099792A">
        <w:rPr>
          <w:sz w:val="28"/>
          <w:szCs w:val="28"/>
          <w:lang w:val="kk-KZ"/>
        </w:rPr>
        <w:t>Жасы бойынша педагогикалық ұжым келесі құрамдағы педагогикалық штаттық қызметкерлердің болуын білдіреді: 30 жасқа дейін - 10; 30 жастан 39 жасқа дейін –10; 40 жастан 49 жасқа дейін – 11; 50 және одан жоғары – 8.</w:t>
      </w:r>
      <w:r w:rsidRPr="0099792A">
        <w:rPr>
          <w:color w:val="EE0000"/>
          <w:sz w:val="28"/>
          <w:szCs w:val="28"/>
          <w:lang w:val="kk-KZ"/>
        </w:rPr>
        <w:t xml:space="preserve"> </w:t>
      </w:r>
    </w:p>
    <w:p w:rsidR="00E0686D" w:rsidRPr="0099792A" w:rsidRDefault="00E0686D" w:rsidP="00E0686D">
      <w:pPr>
        <w:spacing w:after="0"/>
        <w:ind w:firstLine="708"/>
        <w:jc w:val="both"/>
        <w:rPr>
          <w:color w:val="000000"/>
          <w:sz w:val="28"/>
          <w:szCs w:val="28"/>
        </w:rPr>
      </w:pPr>
      <w:r w:rsidRPr="0099792A">
        <w:rPr>
          <w:noProof/>
          <w:color w:val="000000"/>
          <w:sz w:val="28"/>
          <w:szCs w:val="28"/>
          <w:lang w:val="ru-RU" w:eastAsia="ru-RU"/>
        </w:rPr>
        <w:drawing>
          <wp:inline distT="0" distB="0" distL="0" distR="0">
            <wp:extent cx="5486400" cy="3200400"/>
            <wp:effectExtent l="0" t="0" r="0" b="0"/>
            <wp:docPr id="153604183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686D" w:rsidRPr="0099792A" w:rsidRDefault="00E0686D" w:rsidP="00E0686D">
      <w:pPr>
        <w:spacing w:after="0"/>
        <w:ind w:firstLine="708"/>
        <w:jc w:val="both"/>
        <w:rPr>
          <w:color w:val="000000"/>
          <w:sz w:val="28"/>
          <w:szCs w:val="28"/>
        </w:rPr>
      </w:pPr>
      <w:proofErr w:type="spellStart"/>
      <w:proofErr w:type="gramStart"/>
      <w:r w:rsidRPr="0099792A">
        <w:rPr>
          <w:color w:val="000000"/>
          <w:sz w:val="28"/>
          <w:szCs w:val="28"/>
        </w:rPr>
        <w:t>Жас</w:t>
      </w:r>
      <w:proofErr w:type="spellEnd"/>
      <w:r w:rsidRPr="0099792A">
        <w:rPr>
          <w:color w:val="000000"/>
          <w:sz w:val="28"/>
          <w:szCs w:val="28"/>
        </w:rPr>
        <w:t xml:space="preserve"> </w:t>
      </w:r>
      <w:proofErr w:type="spellStart"/>
      <w:r w:rsidRPr="0099792A">
        <w:rPr>
          <w:color w:val="000000"/>
          <w:sz w:val="28"/>
          <w:szCs w:val="28"/>
        </w:rPr>
        <w:t>құрамын</w:t>
      </w:r>
      <w:proofErr w:type="spellEnd"/>
      <w:r w:rsidRPr="0099792A">
        <w:rPr>
          <w:color w:val="000000"/>
          <w:sz w:val="28"/>
          <w:szCs w:val="28"/>
        </w:rPr>
        <w:t xml:space="preserve"> </w:t>
      </w:r>
      <w:proofErr w:type="spellStart"/>
      <w:r w:rsidRPr="0099792A">
        <w:rPr>
          <w:color w:val="000000"/>
          <w:sz w:val="28"/>
          <w:szCs w:val="28"/>
        </w:rPr>
        <w:t>талдау</w:t>
      </w:r>
      <w:proofErr w:type="spellEnd"/>
      <w:r w:rsidRPr="0099792A">
        <w:rPr>
          <w:color w:val="000000"/>
          <w:sz w:val="28"/>
          <w:szCs w:val="28"/>
        </w:rPr>
        <w:t xml:space="preserve"> </w:t>
      </w:r>
      <w:proofErr w:type="spellStart"/>
      <w:r w:rsidRPr="0099792A">
        <w:rPr>
          <w:color w:val="000000"/>
          <w:sz w:val="28"/>
          <w:szCs w:val="28"/>
        </w:rPr>
        <w:t>мектепте</w:t>
      </w:r>
      <w:proofErr w:type="spellEnd"/>
      <w:r w:rsidRPr="0099792A">
        <w:rPr>
          <w:color w:val="000000"/>
          <w:sz w:val="28"/>
          <w:szCs w:val="28"/>
        </w:rPr>
        <w:t xml:space="preserve"> </w:t>
      </w:r>
      <w:proofErr w:type="spellStart"/>
      <w:r w:rsidRPr="0099792A">
        <w:rPr>
          <w:color w:val="000000"/>
          <w:sz w:val="28"/>
          <w:szCs w:val="28"/>
        </w:rPr>
        <w:t>жас</w:t>
      </w:r>
      <w:proofErr w:type="spellEnd"/>
      <w:r w:rsidRPr="0099792A">
        <w:rPr>
          <w:color w:val="000000"/>
          <w:sz w:val="28"/>
          <w:szCs w:val="28"/>
        </w:rPr>
        <w:t xml:space="preserve"> </w:t>
      </w:r>
      <w:proofErr w:type="spellStart"/>
      <w:r w:rsidRPr="0099792A">
        <w:rPr>
          <w:color w:val="000000"/>
          <w:sz w:val="28"/>
          <w:szCs w:val="28"/>
        </w:rPr>
        <w:t>және</w:t>
      </w:r>
      <w:proofErr w:type="spellEnd"/>
      <w:r w:rsidRPr="0099792A">
        <w:rPr>
          <w:color w:val="000000"/>
          <w:sz w:val="28"/>
          <w:szCs w:val="28"/>
        </w:rPr>
        <w:t xml:space="preserve"> </w:t>
      </w:r>
      <w:proofErr w:type="spellStart"/>
      <w:r w:rsidRPr="0099792A">
        <w:rPr>
          <w:color w:val="000000"/>
          <w:sz w:val="28"/>
          <w:szCs w:val="28"/>
        </w:rPr>
        <w:t>орта</w:t>
      </w:r>
      <w:proofErr w:type="spellEnd"/>
      <w:r w:rsidRPr="0099792A">
        <w:rPr>
          <w:color w:val="000000"/>
          <w:sz w:val="28"/>
          <w:szCs w:val="28"/>
        </w:rPr>
        <w:t xml:space="preserve"> </w:t>
      </w:r>
      <w:proofErr w:type="spellStart"/>
      <w:r w:rsidRPr="0099792A">
        <w:rPr>
          <w:color w:val="000000"/>
          <w:sz w:val="28"/>
          <w:szCs w:val="28"/>
        </w:rPr>
        <w:t>жастағы</w:t>
      </w:r>
      <w:proofErr w:type="spellEnd"/>
      <w:r w:rsidRPr="0099792A">
        <w:rPr>
          <w:color w:val="000000"/>
          <w:sz w:val="28"/>
          <w:szCs w:val="28"/>
        </w:rPr>
        <w:t xml:space="preserve"> </w:t>
      </w:r>
      <w:proofErr w:type="spellStart"/>
      <w:r w:rsidRPr="0099792A">
        <w:rPr>
          <w:color w:val="000000"/>
          <w:sz w:val="28"/>
          <w:szCs w:val="28"/>
        </w:rPr>
        <w:t>педагогтардың</w:t>
      </w:r>
      <w:proofErr w:type="spellEnd"/>
      <w:r w:rsidRPr="0099792A">
        <w:rPr>
          <w:color w:val="000000"/>
          <w:sz w:val="28"/>
          <w:szCs w:val="28"/>
        </w:rPr>
        <w:t xml:space="preserve">, </w:t>
      </w:r>
      <w:proofErr w:type="spellStart"/>
      <w:r w:rsidRPr="0099792A">
        <w:rPr>
          <w:color w:val="000000"/>
          <w:sz w:val="28"/>
          <w:szCs w:val="28"/>
        </w:rPr>
        <w:t>сондай-ақ</w:t>
      </w:r>
      <w:proofErr w:type="spellEnd"/>
      <w:r w:rsidRPr="0099792A">
        <w:rPr>
          <w:color w:val="000000"/>
          <w:sz w:val="28"/>
          <w:szCs w:val="28"/>
        </w:rPr>
        <w:t xml:space="preserve"> </w:t>
      </w:r>
      <w:proofErr w:type="spellStart"/>
      <w:r w:rsidRPr="0099792A">
        <w:rPr>
          <w:color w:val="000000"/>
          <w:sz w:val="28"/>
          <w:szCs w:val="28"/>
        </w:rPr>
        <w:t>оқу-тәрбие</w:t>
      </w:r>
      <w:proofErr w:type="spellEnd"/>
      <w:r w:rsidRPr="0099792A">
        <w:rPr>
          <w:color w:val="000000"/>
          <w:sz w:val="28"/>
          <w:szCs w:val="28"/>
        </w:rPr>
        <w:t xml:space="preserve"> </w:t>
      </w:r>
      <w:proofErr w:type="spellStart"/>
      <w:r w:rsidRPr="0099792A">
        <w:rPr>
          <w:color w:val="000000"/>
          <w:sz w:val="28"/>
          <w:szCs w:val="28"/>
        </w:rPr>
        <w:t>үдерісін</w:t>
      </w:r>
      <w:proofErr w:type="spellEnd"/>
      <w:r w:rsidRPr="0099792A">
        <w:rPr>
          <w:color w:val="000000"/>
          <w:sz w:val="28"/>
          <w:szCs w:val="28"/>
        </w:rPr>
        <w:t xml:space="preserve"> </w:t>
      </w:r>
      <w:proofErr w:type="spellStart"/>
      <w:r w:rsidRPr="0099792A">
        <w:rPr>
          <w:color w:val="000000"/>
          <w:sz w:val="28"/>
          <w:szCs w:val="28"/>
        </w:rPr>
        <w:t>жетілдіру</w:t>
      </w:r>
      <w:proofErr w:type="spellEnd"/>
      <w:r w:rsidRPr="0099792A">
        <w:rPr>
          <w:color w:val="000000"/>
          <w:sz w:val="28"/>
          <w:szCs w:val="28"/>
        </w:rPr>
        <w:t xml:space="preserve"> </w:t>
      </w:r>
      <w:proofErr w:type="spellStart"/>
      <w:r w:rsidRPr="0099792A">
        <w:rPr>
          <w:color w:val="000000"/>
          <w:sz w:val="28"/>
          <w:szCs w:val="28"/>
        </w:rPr>
        <w:t>және</w:t>
      </w:r>
      <w:proofErr w:type="spellEnd"/>
      <w:r w:rsidRPr="0099792A">
        <w:rPr>
          <w:color w:val="000000"/>
          <w:sz w:val="28"/>
          <w:szCs w:val="28"/>
        </w:rPr>
        <w:t xml:space="preserve"> </w:t>
      </w:r>
      <w:proofErr w:type="spellStart"/>
      <w:r w:rsidRPr="0099792A">
        <w:rPr>
          <w:color w:val="000000"/>
          <w:sz w:val="28"/>
          <w:szCs w:val="28"/>
        </w:rPr>
        <w:t>өзара</w:t>
      </w:r>
      <w:proofErr w:type="spellEnd"/>
      <w:r w:rsidRPr="0099792A">
        <w:rPr>
          <w:color w:val="000000"/>
          <w:sz w:val="28"/>
          <w:szCs w:val="28"/>
        </w:rPr>
        <w:t xml:space="preserve"> </w:t>
      </w:r>
      <w:proofErr w:type="spellStart"/>
      <w:r w:rsidRPr="0099792A">
        <w:rPr>
          <w:color w:val="000000"/>
          <w:sz w:val="28"/>
          <w:szCs w:val="28"/>
        </w:rPr>
        <w:t>іс-қимыл</w:t>
      </w:r>
      <w:proofErr w:type="spellEnd"/>
      <w:r w:rsidRPr="0099792A">
        <w:rPr>
          <w:color w:val="000000"/>
          <w:sz w:val="28"/>
          <w:szCs w:val="28"/>
        </w:rPr>
        <w:t xml:space="preserve"> </w:t>
      </w:r>
      <w:proofErr w:type="spellStart"/>
      <w:r w:rsidRPr="0099792A">
        <w:rPr>
          <w:color w:val="000000"/>
          <w:sz w:val="28"/>
          <w:szCs w:val="28"/>
        </w:rPr>
        <w:t>жасау</w:t>
      </w:r>
      <w:proofErr w:type="spellEnd"/>
      <w:r w:rsidRPr="0099792A">
        <w:rPr>
          <w:color w:val="000000"/>
          <w:sz w:val="28"/>
          <w:szCs w:val="28"/>
        </w:rPr>
        <w:t xml:space="preserve"> </w:t>
      </w:r>
      <w:proofErr w:type="spellStart"/>
      <w:r w:rsidRPr="0099792A">
        <w:rPr>
          <w:color w:val="000000"/>
          <w:sz w:val="28"/>
          <w:szCs w:val="28"/>
        </w:rPr>
        <w:t>үшін</w:t>
      </w:r>
      <w:proofErr w:type="spellEnd"/>
      <w:r w:rsidRPr="0099792A">
        <w:rPr>
          <w:color w:val="000000"/>
          <w:sz w:val="28"/>
          <w:szCs w:val="28"/>
        </w:rPr>
        <w:t xml:space="preserve"> </w:t>
      </w:r>
      <w:proofErr w:type="spellStart"/>
      <w:r w:rsidRPr="0099792A">
        <w:rPr>
          <w:color w:val="000000"/>
          <w:sz w:val="28"/>
          <w:szCs w:val="28"/>
        </w:rPr>
        <w:t>тәжірибелі</w:t>
      </w:r>
      <w:proofErr w:type="spellEnd"/>
      <w:r w:rsidRPr="0099792A">
        <w:rPr>
          <w:color w:val="000000"/>
          <w:sz w:val="28"/>
          <w:szCs w:val="28"/>
        </w:rPr>
        <w:t xml:space="preserve"> </w:t>
      </w:r>
      <w:proofErr w:type="spellStart"/>
      <w:r w:rsidRPr="0099792A">
        <w:rPr>
          <w:color w:val="000000"/>
          <w:sz w:val="28"/>
          <w:szCs w:val="28"/>
        </w:rPr>
        <w:t>педагогтардың</w:t>
      </w:r>
      <w:proofErr w:type="spellEnd"/>
      <w:r w:rsidRPr="0099792A">
        <w:rPr>
          <w:color w:val="000000"/>
          <w:sz w:val="28"/>
          <w:szCs w:val="28"/>
        </w:rPr>
        <w:t xml:space="preserve"> </w:t>
      </w:r>
      <w:proofErr w:type="spellStart"/>
      <w:r w:rsidRPr="0099792A">
        <w:rPr>
          <w:color w:val="000000"/>
          <w:sz w:val="28"/>
          <w:szCs w:val="28"/>
        </w:rPr>
        <w:t>жеткілікті</w:t>
      </w:r>
      <w:proofErr w:type="spellEnd"/>
      <w:r w:rsidRPr="0099792A">
        <w:rPr>
          <w:color w:val="000000"/>
          <w:sz w:val="28"/>
          <w:szCs w:val="28"/>
        </w:rPr>
        <w:t xml:space="preserve"> </w:t>
      </w:r>
      <w:proofErr w:type="spellStart"/>
      <w:r w:rsidRPr="0099792A">
        <w:rPr>
          <w:color w:val="000000"/>
          <w:sz w:val="28"/>
          <w:szCs w:val="28"/>
        </w:rPr>
        <w:t>әлеуеті</w:t>
      </w:r>
      <w:proofErr w:type="spellEnd"/>
      <w:r w:rsidRPr="0099792A">
        <w:rPr>
          <w:color w:val="000000"/>
          <w:sz w:val="28"/>
          <w:szCs w:val="28"/>
        </w:rPr>
        <w:t xml:space="preserve"> </w:t>
      </w:r>
      <w:proofErr w:type="spellStart"/>
      <w:r w:rsidRPr="0099792A">
        <w:rPr>
          <w:color w:val="000000"/>
          <w:sz w:val="28"/>
          <w:szCs w:val="28"/>
        </w:rPr>
        <w:t>бар</w:t>
      </w:r>
      <w:proofErr w:type="spellEnd"/>
      <w:r w:rsidRPr="0099792A">
        <w:rPr>
          <w:color w:val="000000"/>
          <w:sz w:val="28"/>
          <w:szCs w:val="28"/>
        </w:rPr>
        <w:t xml:space="preserve"> </w:t>
      </w:r>
      <w:proofErr w:type="spellStart"/>
      <w:r w:rsidRPr="0099792A">
        <w:rPr>
          <w:color w:val="000000"/>
          <w:sz w:val="28"/>
          <w:szCs w:val="28"/>
        </w:rPr>
        <w:t>екенін</w:t>
      </w:r>
      <w:proofErr w:type="spellEnd"/>
      <w:r w:rsidRPr="0099792A">
        <w:rPr>
          <w:color w:val="000000"/>
          <w:sz w:val="28"/>
          <w:szCs w:val="28"/>
        </w:rPr>
        <w:t xml:space="preserve"> </w:t>
      </w:r>
      <w:proofErr w:type="spellStart"/>
      <w:r w:rsidRPr="0099792A">
        <w:rPr>
          <w:color w:val="000000"/>
          <w:sz w:val="28"/>
          <w:szCs w:val="28"/>
        </w:rPr>
        <w:t>көрсетеді</w:t>
      </w:r>
      <w:proofErr w:type="spellEnd"/>
      <w:r w:rsidRPr="0099792A">
        <w:rPr>
          <w:color w:val="000000"/>
          <w:sz w:val="28"/>
          <w:szCs w:val="28"/>
        </w:rPr>
        <w:t>.</w:t>
      </w:r>
      <w:proofErr w:type="gramEnd"/>
    </w:p>
    <w:p w:rsidR="00E0686D" w:rsidRPr="0099792A" w:rsidRDefault="00E0686D" w:rsidP="00E0686D">
      <w:pPr>
        <w:spacing w:after="0"/>
        <w:ind w:firstLine="708"/>
        <w:jc w:val="both"/>
        <w:rPr>
          <w:color w:val="000000"/>
          <w:sz w:val="28"/>
          <w:szCs w:val="28"/>
        </w:rPr>
      </w:pPr>
      <w:proofErr w:type="spellStart"/>
      <w:r w:rsidRPr="0099792A">
        <w:rPr>
          <w:color w:val="000000"/>
          <w:sz w:val="28"/>
          <w:szCs w:val="28"/>
        </w:rPr>
        <w:t>Біліктілік</w:t>
      </w:r>
      <w:proofErr w:type="spellEnd"/>
      <w:r w:rsidRPr="0099792A">
        <w:rPr>
          <w:color w:val="000000"/>
          <w:sz w:val="28"/>
          <w:szCs w:val="28"/>
        </w:rPr>
        <w:t xml:space="preserve"> </w:t>
      </w:r>
      <w:proofErr w:type="spellStart"/>
      <w:r w:rsidRPr="0099792A">
        <w:rPr>
          <w:color w:val="000000"/>
          <w:sz w:val="28"/>
          <w:szCs w:val="28"/>
        </w:rPr>
        <w:t>санаттары</w:t>
      </w:r>
      <w:proofErr w:type="spellEnd"/>
      <w:r w:rsidRPr="0099792A">
        <w:rPr>
          <w:color w:val="000000"/>
          <w:sz w:val="28"/>
          <w:szCs w:val="28"/>
        </w:rPr>
        <w:t xml:space="preserve"> </w:t>
      </w:r>
      <w:proofErr w:type="spellStart"/>
      <w:r w:rsidRPr="0099792A">
        <w:rPr>
          <w:color w:val="000000"/>
          <w:sz w:val="28"/>
          <w:szCs w:val="28"/>
        </w:rPr>
        <w:t>бойынша</w:t>
      </w:r>
      <w:proofErr w:type="spellEnd"/>
      <w:r w:rsidRPr="0099792A">
        <w:rPr>
          <w:color w:val="000000"/>
          <w:sz w:val="28"/>
          <w:szCs w:val="28"/>
        </w:rPr>
        <w:t xml:space="preserve"> </w:t>
      </w:r>
      <w:proofErr w:type="spellStart"/>
      <w:r w:rsidRPr="0099792A">
        <w:rPr>
          <w:color w:val="000000"/>
          <w:sz w:val="28"/>
          <w:szCs w:val="28"/>
        </w:rPr>
        <w:t>сапалық</w:t>
      </w:r>
      <w:proofErr w:type="spellEnd"/>
      <w:r w:rsidRPr="0099792A">
        <w:rPr>
          <w:color w:val="000000"/>
          <w:sz w:val="28"/>
          <w:szCs w:val="28"/>
        </w:rPr>
        <w:t xml:space="preserve"> </w:t>
      </w:r>
      <w:proofErr w:type="spellStart"/>
      <w:r w:rsidRPr="0099792A">
        <w:rPr>
          <w:color w:val="000000"/>
          <w:sz w:val="28"/>
          <w:szCs w:val="28"/>
        </w:rPr>
        <w:t>құрамның</w:t>
      </w:r>
      <w:proofErr w:type="spellEnd"/>
      <w:r w:rsidRPr="0099792A">
        <w:rPr>
          <w:color w:val="000000"/>
          <w:sz w:val="28"/>
          <w:szCs w:val="28"/>
        </w:rPr>
        <w:t xml:space="preserve"> </w:t>
      </w:r>
      <w:proofErr w:type="spellStart"/>
      <w:r w:rsidRPr="0099792A">
        <w:rPr>
          <w:color w:val="000000"/>
          <w:sz w:val="28"/>
          <w:szCs w:val="28"/>
        </w:rPr>
        <w:t>деректерін</w:t>
      </w:r>
      <w:proofErr w:type="spellEnd"/>
      <w:r w:rsidRPr="0099792A">
        <w:rPr>
          <w:color w:val="000000"/>
          <w:sz w:val="28"/>
          <w:szCs w:val="28"/>
        </w:rPr>
        <w:t xml:space="preserve"> </w:t>
      </w:r>
      <w:proofErr w:type="spellStart"/>
      <w:r w:rsidRPr="0099792A">
        <w:rPr>
          <w:color w:val="000000"/>
          <w:sz w:val="28"/>
          <w:szCs w:val="28"/>
        </w:rPr>
        <w:t>талдау</w:t>
      </w:r>
      <w:proofErr w:type="spellEnd"/>
      <w:r w:rsidRPr="0099792A">
        <w:rPr>
          <w:color w:val="000000"/>
          <w:sz w:val="28"/>
          <w:szCs w:val="28"/>
        </w:rPr>
        <w:t xml:space="preserve"> </w:t>
      </w:r>
      <w:proofErr w:type="spellStart"/>
      <w:proofErr w:type="gramStart"/>
      <w:r w:rsidRPr="0099792A">
        <w:rPr>
          <w:color w:val="000000"/>
          <w:sz w:val="28"/>
          <w:szCs w:val="28"/>
        </w:rPr>
        <w:t>педагог</w:t>
      </w:r>
      <w:proofErr w:type="spellEnd"/>
      <w:r w:rsidRPr="0099792A">
        <w:rPr>
          <w:color w:val="000000"/>
          <w:sz w:val="28"/>
          <w:szCs w:val="28"/>
        </w:rPr>
        <w:t xml:space="preserve">  </w:t>
      </w:r>
      <w:proofErr w:type="spellStart"/>
      <w:r w:rsidRPr="0099792A">
        <w:rPr>
          <w:color w:val="000000"/>
          <w:sz w:val="28"/>
          <w:szCs w:val="28"/>
        </w:rPr>
        <w:t>сарапшылар</w:t>
      </w:r>
      <w:proofErr w:type="spellEnd"/>
      <w:proofErr w:type="gramEnd"/>
      <w:r w:rsidRPr="0099792A">
        <w:rPr>
          <w:color w:val="000000"/>
          <w:sz w:val="28"/>
          <w:szCs w:val="28"/>
        </w:rPr>
        <w:t xml:space="preserve"> </w:t>
      </w:r>
      <w:proofErr w:type="spellStart"/>
      <w:r w:rsidRPr="0099792A">
        <w:rPr>
          <w:color w:val="000000"/>
          <w:sz w:val="28"/>
          <w:szCs w:val="28"/>
        </w:rPr>
        <w:t>мен</w:t>
      </w:r>
      <w:proofErr w:type="spellEnd"/>
      <w:r w:rsidRPr="0099792A">
        <w:rPr>
          <w:color w:val="000000"/>
          <w:sz w:val="28"/>
          <w:szCs w:val="28"/>
        </w:rPr>
        <w:t xml:space="preserve"> </w:t>
      </w:r>
      <w:r w:rsidRPr="0099792A">
        <w:rPr>
          <w:color w:val="000000"/>
          <w:sz w:val="28"/>
          <w:szCs w:val="28"/>
          <w:lang w:val="kk-KZ"/>
        </w:rPr>
        <w:t xml:space="preserve">модераторлардың </w:t>
      </w:r>
      <w:proofErr w:type="spellStart"/>
      <w:r w:rsidRPr="0099792A">
        <w:rPr>
          <w:color w:val="000000"/>
          <w:sz w:val="28"/>
          <w:szCs w:val="28"/>
        </w:rPr>
        <w:t>үлесі</w:t>
      </w:r>
      <w:proofErr w:type="spellEnd"/>
      <w:r w:rsidRPr="0099792A">
        <w:rPr>
          <w:color w:val="000000"/>
          <w:sz w:val="28"/>
          <w:szCs w:val="28"/>
        </w:rPr>
        <w:t xml:space="preserve"> </w:t>
      </w:r>
      <w:r w:rsidRPr="0099792A">
        <w:rPr>
          <w:color w:val="000000"/>
          <w:sz w:val="28"/>
          <w:szCs w:val="28"/>
          <w:lang w:val="kk-KZ"/>
        </w:rPr>
        <w:t xml:space="preserve">бастауыш және </w:t>
      </w:r>
      <w:proofErr w:type="spellStart"/>
      <w:r w:rsidRPr="0099792A">
        <w:rPr>
          <w:color w:val="000000"/>
          <w:sz w:val="28"/>
          <w:szCs w:val="28"/>
          <w:lang w:val="ru-RU"/>
        </w:rPr>
        <w:t>негізгі</w:t>
      </w:r>
      <w:proofErr w:type="spellEnd"/>
      <w:r w:rsidRPr="0099792A">
        <w:rPr>
          <w:color w:val="000000"/>
          <w:sz w:val="28"/>
          <w:szCs w:val="28"/>
        </w:rPr>
        <w:t xml:space="preserve"> </w:t>
      </w:r>
      <w:r w:rsidRPr="0099792A">
        <w:rPr>
          <w:color w:val="000000"/>
          <w:sz w:val="28"/>
          <w:szCs w:val="28"/>
          <w:lang w:val="kk-KZ"/>
        </w:rPr>
        <w:t xml:space="preserve">орта </w:t>
      </w:r>
      <w:proofErr w:type="spellStart"/>
      <w:r w:rsidRPr="0099792A">
        <w:rPr>
          <w:color w:val="000000"/>
          <w:sz w:val="28"/>
          <w:szCs w:val="28"/>
          <w:lang w:val="ru-RU"/>
        </w:rPr>
        <w:t>білім</w:t>
      </w:r>
      <w:proofErr w:type="spellEnd"/>
      <w:r w:rsidRPr="0099792A">
        <w:rPr>
          <w:color w:val="000000"/>
          <w:sz w:val="28"/>
          <w:szCs w:val="28"/>
        </w:rPr>
        <w:t xml:space="preserve"> </w:t>
      </w:r>
      <w:proofErr w:type="spellStart"/>
      <w:r w:rsidRPr="0099792A">
        <w:rPr>
          <w:color w:val="000000"/>
          <w:sz w:val="28"/>
          <w:szCs w:val="28"/>
          <w:lang w:val="ru-RU"/>
        </w:rPr>
        <w:t>беретін</w:t>
      </w:r>
      <w:proofErr w:type="spellEnd"/>
      <w:r w:rsidRPr="0099792A">
        <w:rPr>
          <w:color w:val="000000"/>
          <w:sz w:val="28"/>
          <w:szCs w:val="28"/>
        </w:rPr>
        <w:t xml:space="preserve"> </w:t>
      </w:r>
      <w:proofErr w:type="spellStart"/>
      <w:r w:rsidRPr="0099792A">
        <w:rPr>
          <w:color w:val="000000"/>
          <w:sz w:val="28"/>
          <w:szCs w:val="28"/>
          <w:lang w:val="ru-RU"/>
        </w:rPr>
        <w:t>сыныптарда</w:t>
      </w:r>
      <w:proofErr w:type="spellEnd"/>
      <w:r w:rsidRPr="0099792A">
        <w:rPr>
          <w:color w:val="000000"/>
          <w:sz w:val="28"/>
          <w:szCs w:val="28"/>
        </w:rPr>
        <w:t xml:space="preserve"> 64 </w:t>
      </w:r>
      <w:r w:rsidRPr="0099792A">
        <w:rPr>
          <w:sz w:val="28"/>
          <w:szCs w:val="28"/>
        </w:rPr>
        <w:t>%</w:t>
      </w:r>
      <w:r w:rsidRPr="0099792A">
        <w:rPr>
          <w:color w:val="000000"/>
          <w:sz w:val="28"/>
          <w:szCs w:val="28"/>
        </w:rPr>
        <w:t xml:space="preserve"> </w:t>
      </w:r>
      <w:proofErr w:type="spellStart"/>
      <w:r w:rsidRPr="0099792A">
        <w:rPr>
          <w:color w:val="000000"/>
          <w:sz w:val="28"/>
          <w:szCs w:val="28"/>
        </w:rPr>
        <w:t>құрайтынын</w:t>
      </w:r>
      <w:proofErr w:type="spellEnd"/>
      <w:r w:rsidRPr="0099792A">
        <w:rPr>
          <w:color w:val="000000"/>
          <w:sz w:val="28"/>
          <w:szCs w:val="28"/>
        </w:rPr>
        <w:t xml:space="preserve"> </w:t>
      </w:r>
      <w:proofErr w:type="spellStart"/>
      <w:r w:rsidRPr="0099792A">
        <w:rPr>
          <w:color w:val="000000"/>
          <w:sz w:val="28"/>
          <w:szCs w:val="28"/>
        </w:rPr>
        <w:t>көрсетеді</w:t>
      </w:r>
      <w:proofErr w:type="spellEnd"/>
      <w:r w:rsidRPr="0099792A">
        <w:rPr>
          <w:color w:val="000000"/>
          <w:sz w:val="28"/>
          <w:szCs w:val="28"/>
        </w:rPr>
        <w:t xml:space="preserve">. </w:t>
      </w:r>
      <w:proofErr w:type="spellStart"/>
      <w:r w:rsidRPr="0099792A">
        <w:rPr>
          <w:color w:val="000000"/>
          <w:sz w:val="28"/>
          <w:szCs w:val="28"/>
        </w:rPr>
        <w:t>Жалпы</w:t>
      </w:r>
      <w:proofErr w:type="spellEnd"/>
      <w:r w:rsidRPr="0099792A">
        <w:rPr>
          <w:color w:val="000000"/>
          <w:sz w:val="28"/>
          <w:szCs w:val="28"/>
        </w:rPr>
        <w:t xml:space="preserve"> «</w:t>
      </w:r>
      <w:proofErr w:type="spellStart"/>
      <w:r w:rsidRPr="0099792A">
        <w:rPr>
          <w:color w:val="000000"/>
          <w:sz w:val="28"/>
          <w:szCs w:val="28"/>
        </w:rPr>
        <w:t>педагог</w:t>
      </w:r>
      <w:proofErr w:type="spellEnd"/>
      <w:r w:rsidRPr="0099792A">
        <w:rPr>
          <w:color w:val="000000"/>
          <w:sz w:val="28"/>
          <w:szCs w:val="28"/>
        </w:rPr>
        <w:t xml:space="preserve">- </w:t>
      </w:r>
      <w:proofErr w:type="spellStart"/>
      <w:r w:rsidRPr="0099792A">
        <w:rPr>
          <w:color w:val="000000"/>
          <w:sz w:val="28"/>
          <w:szCs w:val="28"/>
        </w:rPr>
        <w:lastRenderedPageBreak/>
        <w:t>сарапшы</w:t>
      </w:r>
      <w:proofErr w:type="spellEnd"/>
      <w:r w:rsidRPr="0099792A">
        <w:rPr>
          <w:color w:val="000000"/>
          <w:sz w:val="28"/>
          <w:szCs w:val="28"/>
        </w:rPr>
        <w:t>»</w:t>
      </w:r>
      <w:r w:rsidRPr="0099792A">
        <w:rPr>
          <w:color w:val="000000"/>
          <w:sz w:val="28"/>
          <w:szCs w:val="28"/>
          <w:lang w:val="kk-KZ"/>
        </w:rPr>
        <w:t xml:space="preserve">, </w:t>
      </w:r>
      <w:r w:rsidRPr="0099792A">
        <w:rPr>
          <w:color w:val="000000"/>
          <w:sz w:val="28"/>
          <w:szCs w:val="28"/>
        </w:rPr>
        <w:t>«</w:t>
      </w:r>
      <w:proofErr w:type="spellStart"/>
      <w:r w:rsidRPr="0099792A">
        <w:rPr>
          <w:color w:val="000000"/>
          <w:sz w:val="28"/>
          <w:szCs w:val="28"/>
        </w:rPr>
        <w:t>педагог</w:t>
      </w:r>
      <w:proofErr w:type="spellEnd"/>
      <w:r w:rsidRPr="0099792A">
        <w:rPr>
          <w:color w:val="000000"/>
          <w:sz w:val="28"/>
          <w:szCs w:val="28"/>
        </w:rPr>
        <w:t xml:space="preserve">- </w:t>
      </w:r>
      <w:r w:rsidRPr="0099792A">
        <w:rPr>
          <w:color w:val="000000"/>
          <w:sz w:val="28"/>
          <w:szCs w:val="28"/>
          <w:lang w:val="kk-KZ"/>
        </w:rPr>
        <w:t>модератор</w:t>
      </w:r>
      <w:proofErr w:type="gramStart"/>
      <w:r w:rsidRPr="0099792A">
        <w:rPr>
          <w:color w:val="000000"/>
          <w:sz w:val="28"/>
          <w:szCs w:val="28"/>
        </w:rPr>
        <w:t xml:space="preserve">»  </w:t>
      </w:r>
      <w:proofErr w:type="spellStart"/>
      <w:r w:rsidRPr="0099792A">
        <w:rPr>
          <w:color w:val="000000"/>
          <w:sz w:val="28"/>
          <w:szCs w:val="28"/>
        </w:rPr>
        <w:t>біл</w:t>
      </w:r>
      <w:r w:rsidRPr="0099792A">
        <w:rPr>
          <w:color w:val="000000"/>
          <w:sz w:val="28"/>
          <w:szCs w:val="28"/>
          <w:lang w:val="ru-RU"/>
        </w:rPr>
        <w:t>і</w:t>
      </w:r>
      <w:r w:rsidRPr="0099792A">
        <w:rPr>
          <w:color w:val="000000"/>
          <w:sz w:val="28"/>
          <w:szCs w:val="28"/>
        </w:rPr>
        <w:t>ктілік</w:t>
      </w:r>
      <w:proofErr w:type="spellEnd"/>
      <w:proofErr w:type="gramEnd"/>
      <w:r w:rsidRPr="0099792A">
        <w:rPr>
          <w:color w:val="000000"/>
          <w:sz w:val="28"/>
          <w:szCs w:val="28"/>
        </w:rPr>
        <w:t xml:space="preserve"> </w:t>
      </w:r>
      <w:proofErr w:type="spellStart"/>
      <w:r w:rsidRPr="0099792A">
        <w:rPr>
          <w:color w:val="000000"/>
          <w:sz w:val="28"/>
          <w:szCs w:val="28"/>
        </w:rPr>
        <w:t>санаттары</w:t>
      </w:r>
      <w:proofErr w:type="spellEnd"/>
      <w:r w:rsidRPr="0099792A">
        <w:rPr>
          <w:color w:val="000000"/>
          <w:sz w:val="28"/>
          <w:szCs w:val="28"/>
        </w:rPr>
        <w:t xml:space="preserve"> </w:t>
      </w:r>
      <w:proofErr w:type="spellStart"/>
      <w:r w:rsidRPr="0099792A">
        <w:rPr>
          <w:color w:val="000000"/>
          <w:sz w:val="28"/>
          <w:szCs w:val="28"/>
        </w:rPr>
        <w:t>бойынша</w:t>
      </w:r>
      <w:proofErr w:type="spellEnd"/>
      <w:r w:rsidRPr="0099792A">
        <w:rPr>
          <w:color w:val="000000"/>
          <w:sz w:val="28"/>
          <w:szCs w:val="28"/>
        </w:rPr>
        <w:t xml:space="preserve"> </w:t>
      </w:r>
      <w:proofErr w:type="spellStart"/>
      <w:r w:rsidRPr="0099792A">
        <w:rPr>
          <w:color w:val="000000"/>
          <w:sz w:val="28"/>
          <w:szCs w:val="28"/>
        </w:rPr>
        <w:t>педагогтердің</w:t>
      </w:r>
      <w:proofErr w:type="spellEnd"/>
      <w:r w:rsidRPr="0099792A">
        <w:rPr>
          <w:color w:val="000000"/>
          <w:sz w:val="28"/>
          <w:szCs w:val="28"/>
        </w:rPr>
        <w:t xml:space="preserve"> </w:t>
      </w:r>
      <w:proofErr w:type="spellStart"/>
      <w:r w:rsidRPr="0099792A">
        <w:rPr>
          <w:color w:val="000000"/>
          <w:sz w:val="28"/>
          <w:szCs w:val="28"/>
        </w:rPr>
        <w:t>үлесі</w:t>
      </w:r>
      <w:proofErr w:type="spellEnd"/>
      <w:r w:rsidRPr="0099792A">
        <w:rPr>
          <w:color w:val="000000"/>
          <w:sz w:val="28"/>
          <w:szCs w:val="28"/>
        </w:rPr>
        <w:t xml:space="preserve"> – </w:t>
      </w:r>
      <w:r w:rsidRPr="0099792A">
        <w:rPr>
          <w:b/>
          <w:color w:val="000000"/>
          <w:sz w:val="28"/>
          <w:szCs w:val="28"/>
        </w:rPr>
        <w:t xml:space="preserve">64 </w:t>
      </w:r>
      <w:r w:rsidRPr="0099792A">
        <w:rPr>
          <w:color w:val="000000"/>
          <w:sz w:val="28"/>
          <w:szCs w:val="28"/>
        </w:rPr>
        <w:t xml:space="preserve">% </w:t>
      </w:r>
      <w:r w:rsidRPr="0099792A">
        <w:rPr>
          <w:color w:val="000000"/>
          <w:sz w:val="28"/>
          <w:szCs w:val="28"/>
          <w:lang w:val="ru-RU"/>
        </w:rPr>
        <w:t>құрайды</w:t>
      </w:r>
      <w:r w:rsidRPr="0099792A">
        <w:rPr>
          <w:color w:val="000000"/>
          <w:sz w:val="28"/>
          <w:szCs w:val="28"/>
        </w:rPr>
        <w:t>.</w:t>
      </w:r>
    </w:p>
    <w:p w:rsidR="00E0686D" w:rsidRPr="0099792A" w:rsidRDefault="00E0686D" w:rsidP="00E0686D">
      <w:pPr>
        <w:spacing w:after="0"/>
        <w:ind w:hanging="284"/>
        <w:jc w:val="both"/>
        <w:rPr>
          <w:color w:val="000000"/>
          <w:sz w:val="28"/>
          <w:szCs w:val="28"/>
          <w:lang w:val="ru-RU"/>
        </w:rPr>
      </w:pPr>
      <w:r w:rsidRPr="0099792A">
        <w:rPr>
          <w:noProof/>
          <w:color w:val="000000"/>
          <w:sz w:val="28"/>
          <w:szCs w:val="28"/>
          <w:lang w:val="ru-RU" w:eastAsia="ru-RU"/>
        </w:rPr>
        <w:drawing>
          <wp:inline distT="0" distB="0" distL="0" distR="0">
            <wp:extent cx="6678295" cy="3200400"/>
            <wp:effectExtent l="0" t="0" r="8255" b="0"/>
            <wp:docPr id="35161004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686D" w:rsidRPr="0099792A" w:rsidRDefault="00E0686D" w:rsidP="00E0686D">
      <w:pPr>
        <w:spacing w:after="0"/>
        <w:ind w:firstLine="708"/>
        <w:jc w:val="both"/>
        <w:rPr>
          <w:sz w:val="28"/>
          <w:szCs w:val="28"/>
          <w:lang w:val="kk-KZ"/>
        </w:rPr>
      </w:pPr>
      <w:r w:rsidRPr="0099792A">
        <w:rPr>
          <w:sz w:val="28"/>
          <w:szCs w:val="28"/>
          <w:lang w:val="ru-RU"/>
        </w:rPr>
        <w:t xml:space="preserve">Сапалық құрамның осы бағытын </w:t>
      </w:r>
      <w:proofErr w:type="spellStart"/>
      <w:r w:rsidRPr="0099792A">
        <w:rPr>
          <w:sz w:val="28"/>
          <w:szCs w:val="28"/>
          <w:lang w:val="ru-RU"/>
        </w:rPr>
        <w:t>талдай</w:t>
      </w:r>
      <w:proofErr w:type="spellEnd"/>
      <w:r w:rsidRPr="0099792A">
        <w:rPr>
          <w:sz w:val="28"/>
          <w:szCs w:val="28"/>
          <w:lang w:val="ru-RU"/>
        </w:rPr>
        <w:t xml:space="preserve"> </w:t>
      </w:r>
      <w:proofErr w:type="spellStart"/>
      <w:r w:rsidRPr="0099792A">
        <w:rPr>
          <w:sz w:val="28"/>
          <w:szCs w:val="28"/>
          <w:lang w:val="ru-RU"/>
        </w:rPr>
        <w:t>отырып</w:t>
      </w:r>
      <w:proofErr w:type="spellEnd"/>
      <w:r w:rsidRPr="0099792A">
        <w:rPr>
          <w:sz w:val="28"/>
          <w:szCs w:val="28"/>
          <w:lang w:val="ru-RU"/>
        </w:rPr>
        <w:t xml:space="preserve">, </w:t>
      </w:r>
      <w:proofErr w:type="spellStart"/>
      <w:r w:rsidRPr="0099792A">
        <w:rPr>
          <w:sz w:val="28"/>
          <w:szCs w:val="28"/>
          <w:lang w:val="ru-RU"/>
        </w:rPr>
        <w:t>келесі</w:t>
      </w:r>
      <w:proofErr w:type="spellEnd"/>
      <w:r w:rsidRPr="0099792A">
        <w:rPr>
          <w:sz w:val="28"/>
          <w:szCs w:val="28"/>
          <w:lang w:val="ru-RU"/>
        </w:rPr>
        <w:t xml:space="preserve"> </w:t>
      </w:r>
      <w:proofErr w:type="spellStart"/>
      <w:r w:rsidRPr="0099792A">
        <w:rPr>
          <w:sz w:val="28"/>
          <w:szCs w:val="28"/>
          <w:lang w:val="ru-RU"/>
        </w:rPr>
        <w:t>суретті</w:t>
      </w:r>
      <w:proofErr w:type="spellEnd"/>
      <w:r w:rsidRPr="0099792A">
        <w:rPr>
          <w:sz w:val="28"/>
          <w:szCs w:val="28"/>
          <w:lang w:val="ru-RU"/>
        </w:rPr>
        <w:t xml:space="preserve"> анық байқ</w:t>
      </w:r>
      <w:proofErr w:type="gramStart"/>
      <w:r w:rsidRPr="0099792A">
        <w:rPr>
          <w:sz w:val="28"/>
          <w:szCs w:val="28"/>
          <w:lang w:val="ru-RU"/>
        </w:rPr>
        <w:t>ау</w:t>
      </w:r>
      <w:proofErr w:type="gramEnd"/>
      <w:r w:rsidRPr="0099792A">
        <w:rPr>
          <w:sz w:val="28"/>
          <w:szCs w:val="28"/>
          <w:lang w:val="ru-RU"/>
        </w:rPr>
        <w:t xml:space="preserve">ға </w:t>
      </w:r>
      <w:proofErr w:type="spellStart"/>
      <w:r w:rsidRPr="0099792A">
        <w:rPr>
          <w:sz w:val="28"/>
          <w:szCs w:val="28"/>
          <w:lang w:val="ru-RU"/>
        </w:rPr>
        <w:t>болады</w:t>
      </w:r>
      <w:proofErr w:type="spellEnd"/>
      <w:r w:rsidRPr="0099792A">
        <w:rPr>
          <w:sz w:val="28"/>
          <w:szCs w:val="28"/>
          <w:lang w:val="ru-RU"/>
        </w:rPr>
        <w:t xml:space="preserve">: 2024-2025 оқу </w:t>
      </w:r>
      <w:proofErr w:type="spellStart"/>
      <w:r w:rsidRPr="0099792A">
        <w:rPr>
          <w:sz w:val="28"/>
          <w:szCs w:val="28"/>
          <w:lang w:val="ru-RU"/>
        </w:rPr>
        <w:t>жылы</w:t>
      </w:r>
      <w:proofErr w:type="spellEnd"/>
      <w:r w:rsidRPr="0099792A">
        <w:rPr>
          <w:sz w:val="28"/>
          <w:szCs w:val="28"/>
          <w:lang w:val="ru-RU"/>
        </w:rPr>
        <w:t xml:space="preserve">  педагог-модераторлардың </w:t>
      </w:r>
      <w:r w:rsidRPr="0099792A">
        <w:rPr>
          <w:sz w:val="28"/>
          <w:szCs w:val="28"/>
          <w:lang w:val="kk-KZ"/>
        </w:rPr>
        <w:t>төмендеуі</w:t>
      </w:r>
      <w:r w:rsidRPr="0099792A">
        <w:rPr>
          <w:sz w:val="28"/>
          <w:szCs w:val="28"/>
          <w:lang w:val="ru-RU"/>
        </w:rPr>
        <w:t xml:space="preserve"> және 2025-2026 оқу </w:t>
      </w:r>
      <w:proofErr w:type="spellStart"/>
      <w:r w:rsidRPr="0099792A">
        <w:rPr>
          <w:sz w:val="28"/>
          <w:szCs w:val="28"/>
          <w:lang w:val="ru-RU"/>
        </w:rPr>
        <w:t>жылында</w:t>
      </w:r>
      <w:proofErr w:type="spellEnd"/>
      <w:r w:rsidRPr="0099792A">
        <w:rPr>
          <w:sz w:val="28"/>
          <w:szCs w:val="28"/>
          <w:lang w:val="ru-RU"/>
        </w:rPr>
        <w:t xml:space="preserve"> </w:t>
      </w:r>
      <w:proofErr w:type="spellStart"/>
      <w:r w:rsidRPr="0099792A">
        <w:rPr>
          <w:sz w:val="28"/>
          <w:szCs w:val="28"/>
          <w:lang w:val="ru-RU"/>
        </w:rPr>
        <w:t>педагог-сарапшылар</w:t>
      </w:r>
      <w:proofErr w:type="spellEnd"/>
      <w:r w:rsidRPr="0099792A">
        <w:rPr>
          <w:sz w:val="28"/>
          <w:szCs w:val="28"/>
          <w:lang w:val="ru-RU"/>
        </w:rPr>
        <w:t xml:space="preserve"> мен модераторлардың  </w:t>
      </w:r>
      <w:r w:rsidRPr="0099792A">
        <w:rPr>
          <w:sz w:val="28"/>
          <w:szCs w:val="28"/>
          <w:lang w:val="kk-KZ"/>
        </w:rPr>
        <w:t xml:space="preserve">өсуі </w:t>
      </w:r>
      <w:r w:rsidRPr="0099792A">
        <w:rPr>
          <w:sz w:val="28"/>
          <w:szCs w:val="28"/>
          <w:lang w:val="ru-RU"/>
        </w:rPr>
        <w:t xml:space="preserve"> байқалады. Бұған </w:t>
      </w:r>
      <w:proofErr w:type="spellStart"/>
      <w:r w:rsidRPr="0099792A">
        <w:rPr>
          <w:sz w:val="28"/>
          <w:szCs w:val="28"/>
          <w:lang w:val="ru-RU"/>
        </w:rPr>
        <w:t>себеп</w:t>
      </w:r>
      <w:proofErr w:type="spellEnd"/>
      <w:r w:rsidRPr="0099792A">
        <w:rPr>
          <w:sz w:val="28"/>
          <w:szCs w:val="28"/>
          <w:lang w:val="ru-RU"/>
        </w:rPr>
        <w:t xml:space="preserve">, </w:t>
      </w:r>
      <w:r w:rsidRPr="0099792A">
        <w:rPr>
          <w:sz w:val="28"/>
          <w:szCs w:val="28"/>
          <w:lang w:val="kk-KZ"/>
        </w:rPr>
        <w:t>былтырғы оқу жылында бі</w:t>
      </w:r>
      <w:proofErr w:type="gramStart"/>
      <w:r w:rsidRPr="0099792A">
        <w:rPr>
          <w:sz w:val="28"/>
          <w:szCs w:val="28"/>
          <w:lang w:val="kk-KZ"/>
        </w:rPr>
        <w:t>р</w:t>
      </w:r>
      <w:proofErr w:type="gramEnd"/>
      <w:r w:rsidRPr="0099792A">
        <w:rPr>
          <w:sz w:val="28"/>
          <w:szCs w:val="28"/>
          <w:lang w:val="kk-KZ"/>
        </w:rPr>
        <w:t xml:space="preserve"> қатар мұғалім кезекті біліктілік санатынан өтті.</w:t>
      </w:r>
    </w:p>
    <w:p w:rsidR="00E0686D" w:rsidRPr="0099792A" w:rsidRDefault="00E0686D" w:rsidP="00E0686D">
      <w:pPr>
        <w:spacing w:after="0"/>
        <w:ind w:firstLine="708"/>
        <w:jc w:val="both"/>
        <w:rPr>
          <w:sz w:val="28"/>
          <w:szCs w:val="28"/>
          <w:lang w:val="kk-KZ"/>
        </w:rPr>
      </w:pPr>
      <w:r w:rsidRPr="0099792A">
        <w:rPr>
          <w:sz w:val="28"/>
          <w:szCs w:val="28"/>
          <w:lang w:val="kk-KZ"/>
        </w:rPr>
        <w:t xml:space="preserve">Мектеп әкімшілігінің қызметі мектептің педагогикалық қызметкерлерінің қызметін ынталандырудың тиімді әдістерін, оның даму стратегиясына сәйкес келетін барлық қызмет бағыттарын іздеуге бағытталған. </w:t>
      </w:r>
    </w:p>
    <w:p w:rsidR="00E0686D" w:rsidRPr="0099792A" w:rsidRDefault="00E0686D" w:rsidP="00E0686D">
      <w:pPr>
        <w:spacing w:after="0"/>
        <w:ind w:firstLine="708"/>
        <w:jc w:val="both"/>
        <w:rPr>
          <w:sz w:val="28"/>
          <w:szCs w:val="28"/>
          <w:lang w:val="kk-KZ"/>
        </w:rPr>
      </w:pPr>
      <w:r w:rsidRPr="0099792A">
        <w:rPr>
          <w:sz w:val="28"/>
          <w:szCs w:val="28"/>
          <w:lang w:val="kk-KZ"/>
        </w:rPr>
        <w:t>Педагогикалық кеңестің шешімімен 2024-2025 оқу жылындағы әдістемелік жұмыс мектептің әдістемелік тақырыбы шеңберінде ұйымдастырылды, оның таңдауы мектеп үшін өзекті мәселелермен және кәсіби қиындықтарды диагностикалау нәтижесінде анықталған мектеп педагогтерінің білім беру сұраныстарымен түсіндірілді: «Білім беру сапасын арттырудың шарты ретіндегі педагогтың зерттеу қызметі».</w:t>
      </w:r>
    </w:p>
    <w:p w:rsidR="00E0686D" w:rsidRPr="0099792A" w:rsidRDefault="00E0686D" w:rsidP="00E0686D">
      <w:pPr>
        <w:spacing w:after="0" w:line="240" w:lineRule="auto"/>
        <w:ind w:firstLine="567"/>
        <w:jc w:val="both"/>
        <w:rPr>
          <w:color w:val="000000"/>
          <w:sz w:val="28"/>
          <w:szCs w:val="28"/>
          <w:lang w:val="kk-KZ"/>
        </w:rPr>
      </w:pPr>
      <w:r w:rsidRPr="0099792A">
        <w:rPr>
          <w:b/>
          <w:color w:val="000000"/>
          <w:sz w:val="28"/>
          <w:szCs w:val="28"/>
          <w:lang w:val="kk-KZ"/>
        </w:rPr>
        <w:t>Мақсаты:</w:t>
      </w:r>
      <w:r w:rsidRPr="0099792A">
        <w:rPr>
          <w:color w:val="000000"/>
          <w:sz w:val="28"/>
          <w:szCs w:val="28"/>
          <w:lang w:val="kk-KZ"/>
        </w:rPr>
        <w:t xml:space="preserve"> кәсіби қызмет процесінде педагогтардың ғылыми-зерттеу қызметінің тиімді қалыптасуының ұйымдастырушылық-педагогикалық шарттарын әзірлеу және іске асыру. </w:t>
      </w:r>
    </w:p>
    <w:p w:rsidR="00E0686D" w:rsidRPr="0099792A" w:rsidRDefault="00E0686D" w:rsidP="00E0686D">
      <w:pPr>
        <w:spacing w:after="0" w:line="240" w:lineRule="auto"/>
        <w:ind w:firstLine="567"/>
        <w:jc w:val="both"/>
        <w:rPr>
          <w:b/>
          <w:color w:val="000000"/>
          <w:sz w:val="28"/>
          <w:szCs w:val="28"/>
        </w:rPr>
      </w:pPr>
      <w:proofErr w:type="spellStart"/>
      <w:r w:rsidRPr="0099792A">
        <w:rPr>
          <w:b/>
          <w:color w:val="000000"/>
          <w:sz w:val="28"/>
          <w:szCs w:val="28"/>
        </w:rPr>
        <w:t>Міндеті</w:t>
      </w:r>
      <w:proofErr w:type="spellEnd"/>
      <w:r w:rsidRPr="0099792A">
        <w:rPr>
          <w:b/>
          <w:color w:val="000000"/>
          <w:sz w:val="28"/>
          <w:szCs w:val="28"/>
        </w:rPr>
        <w:t xml:space="preserve">: </w:t>
      </w:r>
    </w:p>
    <w:p w:rsidR="00E0686D" w:rsidRPr="0099792A" w:rsidRDefault="00E0686D" w:rsidP="00E0686D">
      <w:pPr>
        <w:pStyle w:val="a4"/>
        <w:numPr>
          <w:ilvl w:val="0"/>
          <w:numId w:val="5"/>
        </w:numPr>
        <w:tabs>
          <w:tab w:val="left" w:pos="851"/>
          <w:tab w:val="left" w:pos="1276"/>
          <w:tab w:val="left" w:pos="1418"/>
        </w:tabs>
        <w:spacing w:after="0" w:line="240" w:lineRule="auto"/>
        <w:ind w:left="567" w:firstLine="0"/>
        <w:jc w:val="both"/>
        <w:rPr>
          <w:color w:val="000000"/>
          <w:sz w:val="28"/>
          <w:szCs w:val="28"/>
        </w:rPr>
      </w:pPr>
      <w:proofErr w:type="spellStart"/>
      <w:r w:rsidRPr="0099792A">
        <w:rPr>
          <w:color w:val="000000"/>
          <w:sz w:val="28"/>
          <w:szCs w:val="28"/>
        </w:rPr>
        <w:t>Мұғалімдер</w:t>
      </w:r>
      <w:proofErr w:type="spellEnd"/>
      <w:r w:rsidRPr="0099792A">
        <w:rPr>
          <w:color w:val="000000"/>
          <w:sz w:val="28"/>
          <w:szCs w:val="28"/>
        </w:rPr>
        <w:t xml:space="preserve"> </w:t>
      </w:r>
      <w:proofErr w:type="spellStart"/>
      <w:r w:rsidRPr="0099792A">
        <w:rPr>
          <w:color w:val="000000"/>
          <w:sz w:val="28"/>
          <w:szCs w:val="28"/>
        </w:rPr>
        <w:t>мен</w:t>
      </w:r>
      <w:proofErr w:type="spellEnd"/>
      <w:r w:rsidRPr="0099792A">
        <w:rPr>
          <w:color w:val="000000"/>
          <w:sz w:val="28"/>
          <w:szCs w:val="28"/>
        </w:rPr>
        <w:t xml:space="preserve"> </w:t>
      </w:r>
      <w:proofErr w:type="spellStart"/>
      <w:r w:rsidRPr="0099792A">
        <w:rPr>
          <w:color w:val="000000"/>
          <w:sz w:val="28"/>
          <w:szCs w:val="28"/>
        </w:rPr>
        <w:t>оқушылардың</w:t>
      </w:r>
      <w:proofErr w:type="spellEnd"/>
      <w:r w:rsidRPr="0099792A">
        <w:rPr>
          <w:color w:val="000000"/>
          <w:sz w:val="28"/>
          <w:szCs w:val="28"/>
        </w:rPr>
        <w:t xml:space="preserve"> </w:t>
      </w:r>
      <w:proofErr w:type="spellStart"/>
      <w:r w:rsidRPr="0099792A">
        <w:rPr>
          <w:color w:val="000000"/>
          <w:sz w:val="28"/>
          <w:szCs w:val="28"/>
        </w:rPr>
        <w:t>зерттеу</w:t>
      </w:r>
      <w:proofErr w:type="spellEnd"/>
      <w:r w:rsidRPr="0099792A">
        <w:rPr>
          <w:color w:val="000000"/>
          <w:sz w:val="28"/>
          <w:szCs w:val="28"/>
        </w:rPr>
        <w:t xml:space="preserve"> </w:t>
      </w:r>
      <w:proofErr w:type="spellStart"/>
      <w:r w:rsidRPr="0099792A">
        <w:rPr>
          <w:color w:val="000000"/>
          <w:sz w:val="28"/>
          <w:szCs w:val="28"/>
        </w:rPr>
        <w:t>қызметін</w:t>
      </w:r>
      <w:proofErr w:type="spellEnd"/>
      <w:r w:rsidRPr="0099792A">
        <w:rPr>
          <w:color w:val="000000"/>
          <w:sz w:val="28"/>
          <w:szCs w:val="28"/>
        </w:rPr>
        <w:t xml:space="preserve"> </w:t>
      </w:r>
      <w:proofErr w:type="spellStart"/>
      <w:r w:rsidRPr="0099792A">
        <w:rPr>
          <w:color w:val="000000"/>
          <w:sz w:val="28"/>
          <w:szCs w:val="28"/>
        </w:rPr>
        <w:t>ғылыми-әдістемелік</w:t>
      </w:r>
      <w:proofErr w:type="spellEnd"/>
      <w:r w:rsidRPr="0099792A">
        <w:rPr>
          <w:color w:val="000000"/>
          <w:sz w:val="28"/>
          <w:szCs w:val="28"/>
        </w:rPr>
        <w:t xml:space="preserve"> </w:t>
      </w:r>
      <w:proofErr w:type="spellStart"/>
      <w:r w:rsidRPr="0099792A">
        <w:rPr>
          <w:color w:val="000000"/>
          <w:sz w:val="28"/>
          <w:szCs w:val="28"/>
        </w:rPr>
        <w:t>сүйемелдеуді</w:t>
      </w:r>
      <w:proofErr w:type="spellEnd"/>
      <w:r w:rsidRPr="0099792A">
        <w:rPr>
          <w:color w:val="000000"/>
          <w:sz w:val="28"/>
          <w:szCs w:val="28"/>
        </w:rPr>
        <w:t xml:space="preserve"> </w:t>
      </w:r>
      <w:proofErr w:type="spellStart"/>
      <w:r w:rsidRPr="0099792A">
        <w:rPr>
          <w:color w:val="000000"/>
          <w:sz w:val="28"/>
          <w:szCs w:val="28"/>
        </w:rPr>
        <w:t>қамтамасыз</w:t>
      </w:r>
      <w:proofErr w:type="spellEnd"/>
      <w:r w:rsidRPr="0099792A">
        <w:rPr>
          <w:color w:val="000000"/>
          <w:sz w:val="28"/>
          <w:szCs w:val="28"/>
        </w:rPr>
        <w:t xml:space="preserve"> </w:t>
      </w:r>
      <w:proofErr w:type="spellStart"/>
      <w:r w:rsidRPr="0099792A">
        <w:rPr>
          <w:color w:val="000000"/>
          <w:sz w:val="28"/>
          <w:szCs w:val="28"/>
        </w:rPr>
        <w:t>ету</w:t>
      </w:r>
      <w:proofErr w:type="spellEnd"/>
      <w:r w:rsidRPr="0099792A">
        <w:rPr>
          <w:color w:val="000000"/>
          <w:sz w:val="28"/>
          <w:szCs w:val="28"/>
        </w:rPr>
        <w:t xml:space="preserve">; </w:t>
      </w:r>
    </w:p>
    <w:p w:rsidR="00E0686D" w:rsidRPr="0099792A" w:rsidRDefault="00E0686D" w:rsidP="00E0686D">
      <w:pPr>
        <w:pStyle w:val="a4"/>
        <w:numPr>
          <w:ilvl w:val="0"/>
          <w:numId w:val="5"/>
        </w:numPr>
        <w:tabs>
          <w:tab w:val="left" w:pos="851"/>
          <w:tab w:val="left" w:pos="1276"/>
          <w:tab w:val="left" w:pos="1418"/>
        </w:tabs>
        <w:spacing w:after="0" w:line="240" w:lineRule="auto"/>
        <w:ind w:left="567" w:firstLine="0"/>
        <w:jc w:val="both"/>
        <w:rPr>
          <w:color w:val="000000"/>
          <w:sz w:val="28"/>
          <w:szCs w:val="28"/>
        </w:rPr>
      </w:pPr>
      <w:proofErr w:type="spellStart"/>
      <w:r w:rsidRPr="0099792A">
        <w:rPr>
          <w:color w:val="000000"/>
          <w:sz w:val="28"/>
          <w:szCs w:val="28"/>
        </w:rPr>
        <w:t>Мұғалімдер</w:t>
      </w:r>
      <w:proofErr w:type="spellEnd"/>
      <w:r w:rsidRPr="0099792A">
        <w:rPr>
          <w:color w:val="000000"/>
          <w:sz w:val="28"/>
          <w:szCs w:val="28"/>
        </w:rPr>
        <w:t xml:space="preserve"> </w:t>
      </w:r>
      <w:proofErr w:type="spellStart"/>
      <w:r w:rsidRPr="0099792A">
        <w:rPr>
          <w:color w:val="000000"/>
          <w:sz w:val="28"/>
          <w:szCs w:val="28"/>
        </w:rPr>
        <w:t>мен</w:t>
      </w:r>
      <w:proofErr w:type="spellEnd"/>
      <w:r w:rsidRPr="0099792A">
        <w:rPr>
          <w:color w:val="000000"/>
          <w:sz w:val="28"/>
          <w:szCs w:val="28"/>
        </w:rPr>
        <w:t xml:space="preserve"> </w:t>
      </w:r>
      <w:proofErr w:type="spellStart"/>
      <w:r w:rsidRPr="0099792A">
        <w:rPr>
          <w:color w:val="000000"/>
          <w:sz w:val="28"/>
          <w:szCs w:val="28"/>
        </w:rPr>
        <w:t>оқушыларды</w:t>
      </w:r>
      <w:proofErr w:type="spellEnd"/>
      <w:r w:rsidRPr="0099792A">
        <w:rPr>
          <w:color w:val="000000"/>
          <w:sz w:val="28"/>
          <w:szCs w:val="28"/>
        </w:rPr>
        <w:t xml:space="preserve"> </w:t>
      </w:r>
      <w:proofErr w:type="spellStart"/>
      <w:r w:rsidRPr="0099792A">
        <w:rPr>
          <w:color w:val="000000"/>
          <w:sz w:val="28"/>
          <w:szCs w:val="28"/>
        </w:rPr>
        <w:t>ұжымдық</w:t>
      </w:r>
      <w:proofErr w:type="spellEnd"/>
      <w:r w:rsidRPr="0099792A">
        <w:rPr>
          <w:color w:val="000000"/>
          <w:sz w:val="28"/>
          <w:szCs w:val="28"/>
        </w:rPr>
        <w:t xml:space="preserve"> </w:t>
      </w:r>
      <w:proofErr w:type="spellStart"/>
      <w:r w:rsidRPr="0099792A">
        <w:rPr>
          <w:color w:val="000000"/>
          <w:sz w:val="28"/>
          <w:szCs w:val="28"/>
        </w:rPr>
        <w:t>ғылыми-зерттеу</w:t>
      </w:r>
      <w:proofErr w:type="spellEnd"/>
      <w:r w:rsidRPr="0099792A">
        <w:rPr>
          <w:color w:val="000000"/>
          <w:sz w:val="28"/>
          <w:szCs w:val="28"/>
        </w:rPr>
        <w:t xml:space="preserve"> </w:t>
      </w:r>
      <w:proofErr w:type="spellStart"/>
      <w:r w:rsidRPr="0099792A">
        <w:rPr>
          <w:color w:val="000000"/>
          <w:sz w:val="28"/>
          <w:szCs w:val="28"/>
        </w:rPr>
        <w:t>қызметіне</w:t>
      </w:r>
      <w:proofErr w:type="spellEnd"/>
      <w:r w:rsidRPr="0099792A">
        <w:rPr>
          <w:color w:val="000000"/>
          <w:sz w:val="28"/>
          <w:szCs w:val="28"/>
        </w:rPr>
        <w:t xml:space="preserve"> </w:t>
      </w:r>
      <w:proofErr w:type="spellStart"/>
      <w:r w:rsidRPr="0099792A">
        <w:rPr>
          <w:color w:val="000000"/>
          <w:sz w:val="28"/>
          <w:szCs w:val="28"/>
        </w:rPr>
        <w:t>тарту</w:t>
      </w:r>
      <w:proofErr w:type="spellEnd"/>
      <w:r w:rsidRPr="0099792A">
        <w:rPr>
          <w:color w:val="000000"/>
          <w:sz w:val="28"/>
          <w:szCs w:val="28"/>
        </w:rPr>
        <w:t xml:space="preserve"> </w:t>
      </w:r>
      <w:proofErr w:type="spellStart"/>
      <w:r w:rsidRPr="0099792A">
        <w:rPr>
          <w:color w:val="000000"/>
          <w:sz w:val="28"/>
          <w:szCs w:val="28"/>
        </w:rPr>
        <w:t>үшін</w:t>
      </w:r>
      <w:proofErr w:type="spellEnd"/>
      <w:r w:rsidRPr="0099792A">
        <w:rPr>
          <w:color w:val="000000"/>
          <w:sz w:val="28"/>
          <w:szCs w:val="28"/>
        </w:rPr>
        <w:t xml:space="preserve"> </w:t>
      </w:r>
      <w:proofErr w:type="spellStart"/>
      <w:r w:rsidRPr="0099792A">
        <w:rPr>
          <w:color w:val="000000"/>
          <w:sz w:val="28"/>
          <w:szCs w:val="28"/>
        </w:rPr>
        <w:t>мотивациялық</w:t>
      </w:r>
      <w:proofErr w:type="spellEnd"/>
      <w:r w:rsidRPr="0099792A">
        <w:rPr>
          <w:color w:val="000000"/>
          <w:sz w:val="28"/>
          <w:szCs w:val="28"/>
        </w:rPr>
        <w:t xml:space="preserve"> </w:t>
      </w:r>
      <w:proofErr w:type="spellStart"/>
      <w:r w:rsidRPr="0099792A">
        <w:rPr>
          <w:color w:val="000000"/>
          <w:sz w:val="28"/>
          <w:szCs w:val="28"/>
        </w:rPr>
        <w:t>жағдайлар</w:t>
      </w:r>
      <w:proofErr w:type="spellEnd"/>
      <w:r w:rsidRPr="0099792A">
        <w:rPr>
          <w:color w:val="000000"/>
          <w:sz w:val="28"/>
          <w:szCs w:val="28"/>
        </w:rPr>
        <w:t xml:space="preserve"> </w:t>
      </w:r>
      <w:proofErr w:type="spellStart"/>
      <w:r w:rsidRPr="0099792A">
        <w:rPr>
          <w:color w:val="000000"/>
          <w:sz w:val="28"/>
          <w:szCs w:val="28"/>
        </w:rPr>
        <w:t>жасау</w:t>
      </w:r>
      <w:proofErr w:type="spellEnd"/>
      <w:r w:rsidRPr="0099792A">
        <w:rPr>
          <w:color w:val="000000"/>
          <w:sz w:val="28"/>
          <w:szCs w:val="28"/>
        </w:rPr>
        <w:t xml:space="preserve">. </w:t>
      </w:r>
    </w:p>
    <w:p w:rsidR="00E0686D" w:rsidRPr="0099792A" w:rsidRDefault="00E0686D" w:rsidP="00E0686D">
      <w:pPr>
        <w:spacing w:after="0" w:line="240" w:lineRule="auto"/>
        <w:ind w:firstLine="567"/>
        <w:jc w:val="both"/>
        <w:rPr>
          <w:color w:val="000000"/>
          <w:sz w:val="28"/>
          <w:szCs w:val="28"/>
          <w:lang w:val="kk-KZ"/>
        </w:rPr>
      </w:pPr>
      <w:r w:rsidRPr="0099792A">
        <w:rPr>
          <w:color w:val="000000"/>
          <w:sz w:val="28"/>
          <w:szCs w:val="28"/>
          <w:lang w:val="kk-KZ"/>
        </w:rPr>
        <w:lastRenderedPageBreak/>
        <w:t xml:space="preserve">Мұғалімнің зерттеу қызметі- бұл педагогикалық кәсібилікті арттыруға бағытталған саналы, тәуелсіз және жауапкершілікпен жүзеге асырылатын практикалық қызмет. </w:t>
      </w:r>
    </w:p>
    <w:p w:rsidR="00E0686D" w:rsidRPr="0099792A" w:rsidRDefault="00E0686D" w:rsidP="00E0686D">
      <w:pPr>
        <w:spacing w:after="0"/>
        <w:ind w:firstLine="709"/>
        <w:jc w:val="both"/>
        <w:rPr>
          <w:color w:val="000000"/>
          <w:sz w:val="28"/>
          <w:szCs w:val="28"/>
          <w:lang w:val="kk-KZ"/>
        </w:rPr>
      </w:pPr>
      <w:r w:rsidRPr="0099792A">
        <w:rPr>
          <w:color w:val="000000"/>
          <w:sz w:val="28"/>
          <w:szCs w:val="28"/>
          <w:lang w:val="kk-KZ"/>
        </w:rPr>
        <w:t>Мектептің ғылыми-әдістемелік жұмысы жоспар негізінде құрылады. Мектептің әдістемелік жұмысын жоспарлау кезінде педагогикалық ұжым мектепті дамыту бағдарламасын, бастауыш жалпы, негізгі орта білім берудің негізгі білім беру бағдарламасын жүзеге асыруға ықпал еткен формаларды таңдауға тырысады. Мектептің әдістемелік жұмысының рөлі қазіргі жағдайда оқыту мен тәрбиелеудің жаңа әдістемелерін, тәсілдері мен нысандарын ұтымды және жедел пайдалану қажеттілігіне байланысты айтарлықтай артып келеді. Әдістемелік кеңестің жұмысы әдістемелік бірлестіктермен тығыз байланыста, педагогикалық кеңестер, "Дөңгелек үстелдер", семинарлар арқылы құрылды.</w:t>
      </w:r>
    </w:p>
    <w:p w:rsidR="00E0686D" w:rsidRPr="0099792A" w:rsidRDefault="00E0686D" w:rsidP="00E0686D">
      <w:pPr>
        <w:spacing w:after="0"/>
        <w:ind w:firstLine="709"/>
        <w:jc w:val="both"/>
        <w:rPr>
          <w:color w:val="000000"/>
          <w:sz w:val="28"/>
          <w:szCs w:val="28"/>
          <w:lang w:val="kk-KZ"/>
        </w:rPr>
      </w:pPr>
      <w:r w:rsidRPr="0099792A">
        <w:rPr>
          <w:color w:val="000000"/>
          <w:sz w:val="28"/>
          <w:szCs w:val="28"/>
          <w:lang w:val="kk-KZ"/>
        </w:rPr>
        <w:t>Мектепте мұғалімдердің 5 әдістемелік бірлестігі жұмыс істейді. Әрбір ӘБ мектептің әдістемелік тақырыбымен тығыз байланысты өзінің әдістемелік тақырыбымен жұмыс жасайды.</w:t>
      </w:r>
    </w:p>
    <w:p w:rsidR="00E0686D" w:rsidRPr="0099792A" w:rsidRDefault="00E0686D" w:rsidP="00E0686D">
      <w:pPr>
        <w:spacing w:after="0"/>
        <w:ind w:firstLine="709"/>
        <w:jc w:val="both"/>
        <w:rPr>
          <w:color w:val="000000"/>
          <w:sz w:val="28"/>
          <w:szCs w:val="28"/>
          <w:lang w:val="kk-KZ"/>
        </w:rPr>
      </w:pPr>
      <w:r w:rsidRPr="0099792A">
        <w:rPr>
          <w:color w:val="000000"/>
          <w:sz w:val="28"/>
          <w:szCs w:val="28"/>
          <w:lang w:val="kk-KZ"/>
        </w:rPr>
        <w:t>2024-2025 оқу жылында оқушылардың ой-өрісін кеңейтуге, шығармашылық әлеуетін ашуға мүмкіндік беретін әдістемелік бірлестіктер,  пәндік апталықтар, аудандық семинарлар өткізілді. Мектептің әдістемелік жұмыс жүйесіндегі ашық сабақтар мұғалімнің өзінің педагогикалық технологиясын көрсетуі ретінде қарастырылады, онда ол әртүрлі мәселелерді шешу жолдарын көрсетеді. ӘБ отырыстарында өзін-өзі тәрбиелеу тақырыптары бойынша педагогтердің сөз сөйлеуі тәжірибе алмасуға және олардың кәсіби құзыреттілігін арттыруға қызмет етеді.</w:t>
      </w:r>
    </w:p>
    <w:p w:rsidR="00E0686D" w:rsidRPr="0099792A" w:rsidRDefault="00E0686D" w:rsidP="00E0686D">
      <w:pPr>
        <w:spacing w:after="0"/>
        <w:ind w:firstLine="708"/>
        <w:jc w:val="both"/>
        <w:rPr>
          <w:color w:val="000000"/>
          <w:sz w:val="28"/>
          <w:szCs w:val="28"/>
          <w:lang w:val="kk-KZ"/>
        </w:rPr>
      </w:pPr>
      <w:r w:rsidRPr="0099792A">
        <w:rPr>
          <w:color w:val="000000"/>
          <w:sz w:val="28"/>
          <w:szCs w:val="28"/>
          <w:lang w:val="kk-KZ"/>
        </w:rPr>
        <w:t>Оқу жылының басында мектеп педагогтарын аттестаттау және біліктілігін арттыру бойынша жұмыс жүргізілді. Педагогтер педагогтерді аттестаттаудан өткізу ережелері мен шарттарымен танысты.</w:t>
      </w:r>
    </w:p>
    <w:p w:rsidR="00E0686D" w:rsidRPr="0099792A" w:rsidRDefault="00E0686D" w:rsidP="00E0686D">
      <w:pPr>
        <w:spacing w:after="0"/>
        <w:ind w:firstLine="708"/>
        <w:jc w:val="both"/>
        <w:rPr>
          <w:color w:val="000000"/>
          <w:sz w:val="28"/>
          <w:szCs w:val="28"/>
          <w:lang w:val="kk-KZ"/>
        </w:rPr>
      </w:pPr>
      <w:r w:rsidRPr="0099792A">
        <w:rPr>
          <w:color w:val="000000"/>
          <w:sz w:val="28"/>
          <w:szCs w:val="28"/>
          <w:lang w:val="kk-KZ"/>
        </w:rPr>
        <w:t>Бірлестіктер мен мектеп әкімшілігінің жұмысында озық педагогикалық тәжірибені ұйымдастыру мәселелеріне ерекше назар аударылады. Педагогикалық тәжірибені жалпылау педагогикалық қызметті талдау, бағалау және жоспарлау дағдыларын қалыптастыруға ықпал етеді, мұғалімдерді шығармашылық ізденіске қосады.</w:t>
      </w:r>
    </w:p>
    <w:p w:rsidR="00E0686D" w:rsidRPr="0099792A" w:rsidRDefault="00E0686D" w:rsidP="00E0686D">
      <w:pPr>
        <w:spacing w:after="0"/>
        <w:ind w:firstLine="708"/>
        <w:jc w:val="both"/>
        <w:rPr>
          <w:color w:val="000000"/>
          <w:sz w:val="28"/>
          <w:szCs w:val="28"/>
          <w:lang w:val="kk-KZ"/>
        </w:rPr>
      </w:pPr>
      <w:hyperlink r:id="rId12" w:history="1">
        <w:r w:rsidRPr="0099792A">
          <w:rPr>
            <w:rStyle w:val="a3"/>
            <w:sz w:val="28"/>
            <w:szCs w:val="28"/>
            <w:lang w:val="kk-KZ"/>
          </w:rPr>
          <w:t>https://drive.google.com/file/d/1fk182kEXB_CbACEgprcDvOjfp32kut1O/view?usp=drive_link</w:t>
        </w:r>
      </w:hyperlink>
    </w:p>
    <w:p w:rsidR="00E0686D" w:rsidRPr="0099792A" w:rsidRDefault="00E0686D" w:rsidP="00E0686D">
      <w:pPr>
        <w:spacing w:after="0"/>
        <w:ind w:firstLine="708"/>
        <w:jc w:val="both"/>
        <w:rPr>
          <w:color w:val="000000"/>
          <w:sz w:val="28"/>
          <w:szCs w:val="28"/>
          <w:lang w:val="kk-KZ"/>
        </w:rPr>
      </w:pPr>
      <w:hyperlink r:id="rId13" w:history="1">
        <w:r w:rsidRPr="0099792A">
          <w:rPr>
            <w:rStyle w:val="a3"/>
            <w:sz w:val="28"/>
            <w:szCs w:val="28"/>
            <w:lang w:val="kk-KZ"/>
          </w:rPr>
          <w:t>https://drive.google.com/file/d/1nKdoOltZYbzP9vDeq3HjgHOARNTic2EY/view?usp=drive_link</w:t>
        </w:r>
      </w:hyperlink>
    </w:p>
    <w:p w:rsidR="00E0686D" w:rsidRPr="0099792A" w:rsidRDefault="00E0686D" w:rsidP="00E0686D">
      <w:pPr>
        <w:spacing w:after="0"/>
        <w:ind w:firstLine="708"/>
        <w:jc w:val="both"/>
        <w:rPr>
          <w:color w:val="000000"/>
          <w:sz w:val="28"/>
          <w:szCs w:val="28"/>
          <w:lang w:val="kk-KZ"/>
        </w:rPr>
      </w:pPr>
      <w:hyperlink r:id="rId14" w:history="1">
        <w:r w:rsidRPr="0099792A">
          <w:rPr>
            <w:rStyle w:val="a3"/>
            <w:sz w:val="28"/>
            <w:szCs w:val="28"/>
            <w:lang w:val="kk-KZ"/>
          </w:rPr>
          <w:t>https://drive.google.com/file/d/1jAl-yimBAJ0TQ7WhfF0A1lFZcsBSeA9a/view?usp=drive_link</w:t>
        </w:r>
      </w:hyperlink>
    </w:p>
    <w:p w:rsidR="00E0686D" w:rsidRPr="0099792A" w:rsidRDefault="00E0686D" w:rsidP="00E0686D">
      <w:pPr>
        <w:spacing w:after="0"/>
        <w:ind w:firstLine="708"/>
        <w:jc w:val="both"/>
        <w:rPr>
          <w:color w:val="000000"/>
          <w:sz w:val="28"/>
          <w:szCs w:val="28"/>
          <w:lang w:val="kk-KZ"/>
        </w:rPr>
      </w:pPr>
      <w:hyperlink r:id="rId15" w:history="1">
        <w:r w:rsidRPr="0099792A">
          <w:rPr>
            <w:rStyle w:val="a3"/>
            <w:sz w:val="28"/>
            <w:szCs w:val="28"/>
            <w:lang w:val="kk-KZ"/>
          </w:rPr>
          <w:t>https://drive.google.com/file/d/1zMhIP_GPlmTQ24teoCaQIOP7CxpjM-qy/view?usp=drive_link</w:t>
        </w:r>
      </w:hyperlink>
    </w:p>
    <w:p w:rsidR="00E0686D" w:rsidRPr="0099792A" w:rsidRDefault="00E0686D" w:rsidP="00E0686D">
      <w:pPr>
        <w:spacing w:after="0"/>
        <w:ind w:firstLine="708"/>
        <w:jc w:val="both"/>
        <w:rPr>
          <w:color w:val="000000"/>
          <w:sz w:val="28"/>
          <w:szCs w:val="28"/>
          <w:lang w:val="kk-KZ"/>
        </w:rPr>
      </w:pPr>
      <w:hyperlink r:id="rId16" w:history="1">
        <w:r w:rsidRPr="0099792A">
          <w:rPr>
            <w:rStyle w:val="a3"/>
            <w:sz w:val="28"/>
            <w:szCs w:val="28"/>
            <w:lang w:val="kk-KZ"/>
          </w:rPr>
          <w:t>https://drive.google.com/file/d/1meuYvuCqIcyYkLDBebQ00BfkhxqIypgS/view?usp=drive_link</w:t>
        </w:r>
      </w:hyperlink>
    </w:p>
    <w:p w:rsidR="00E0686D" w:rsidRPr="0099792A" w:rsidRDefault="00E0686D" w:rsidP="00E0686D">
      <w:pPr>
        <w:spacing w:after="0"/>
        <w:ind w:firstLine="708"/>
        <w:jc w:val="both"/>
        <w:rPr>
          <w:color w:val="000000"/>
          <w:sz w:val="28"/>
          <w:szCs w:val="28"/>
          <w:lang w:val="kk-KZ"/>
        </w:rPr>
      </w:pPr>
      <w:hyperlink r:id="rId17" w:history="1">
        <w:r w:rsidRPr="0099792A">
          <w:rPr>
            <w:rStyle w:val="a3"/>
            <w:sz w:val="28"/>
            <w:szCs w:val="28"/>
            <w:lang w:val="kk-KZ"/>
          </w:rPr>
          <w:t>https://drive.google.com/file/d/1EYJrItx0faRkWC5t4PyQN_NqEud_-yeN/view?usp=drive_link</w:t>
        </w:r>
      </w:hyperlink>
    </w:p>
    <w:p w:rsidR="00E0686D" w:rsidRPr="0099792A" w:rsidRDefault="00E0686D" w:rsidP="00E0686D">
      <w:pPr>
        <w:spacing w:after="0"/>
        <w:ind w:firstLine="708"/>
        <w:jc w:val="both"/>
        <w:rPr>
          <w:color w:val="000000"/>
          <w:sz w:val="28"/>
          <w:szCs w:val="28"/>
          <w:lang w:val="kk-KZ"/>
        </w:rPr>
      </w:pPr>
      <w:hyperlink r:id="rId18" w:history="1">
        <w:r w:rsidRPr="0099792A">
          <w:rPr>
            <w:rStyle w:val="a3"/>
            <w:sz w:val="28"/>
            <w:szCs w:val="28"/>
            <w:lang w:val="kk-KZ"/>
          </w:rPr>
          <w:t>https://drive.google.com/file/d/1kU5A603xNnXJHbxifvyP6HQiIRSLiufB/view?usp=drive_link</w:t>
        </w:r>
      </w:hyperlink>
    </w:p>
    <w:p w:rsidR="00E0686D" w:rsidRPr="0099792A" w:rsidRDefault="00E0686D" w:rsidP="00E0686D">
      <w:pPr>
        <w:spacing w:after="0"/>
        <w:ind w:firstLine="708"/>
        <w:jc w:val="both"/>
        <w:rPr>
          <w:color w:val="000000"/>
          <w:sz w:val="28"/>
          <w:szCs w:val="28"/>
          <w:lang w:val="kk-KZ"/>
        </w:rPr>
      </w:pPr>
      <w:hyperlink r:id="rId19" w:history="1">
        <w:r w:rsidRPr="0099792A">
          <w:rPr>
            <w:rStyle w:val="a3"/>
            <w:sz w:val="28"/>
            <w:szCs w:val="28"/>
            <w:lang w:val="kk-KZ"/>
          </w:rPr>
          <w:t>https://drive.google.com/file/d/1oahjjZHHG1dbLkin8oQoGs42ztB-vesr/view?usp=drive_link</w:t>
        </w:r>
      </w:hyperlink>
    </w:p>
    <w:p w:rsidR="00E0686D" w:rsidRPr="0099792A" w:rsidRDefault="00E0686D" w:rsidP="00E0686D">
      <w:pPr>
        <w:spacing w:after="0"/>
        <w:ind w:firstLine="708"/>
        <w:jc w:val="both"/>
        <w:rPr>
          <w:color w:val="000000"/>
          <w:sz w:val="28"/>
          <w:szCs w:val="28"/>
          <w:lang w:val="kk-KZ"/>
        </w:rPr>
      </w:pPr>
      <w:hyperlink r:id="rId20" w:history="1">
        <w:r w:rsidRPr="0099792A">
          <w:rPr>
            <w:rStyle w:val="a3"/>
            <w:sz w:val="28"/>
            <w:szCs w:val="28"/>
            <w:lang w:val="kk-KZ"/>
          </w:rPr>
          <w:t>https://drive.google.com/file/d/10WZesVuWw82ERRev2zKKnhUO_tUSMfpy/view?usp=drive_link</w:t>
        </w:r>
      </w:hyperlink>
    </w:p>
    <w:p w:rsidR="00383918" w:rsidRPr="00E0686D" w:rsidRDefault="00E0686D" w:rsidP="00E0686D">
      <w:pPr>
        <w:rPr>
          <w:lang w:val="kk-KZ"/>
        </w:rPr>
      </w:pPr>
      <w:hyperlink r:id="rId21" w:history="1">
        <w:r w:rsidRPr="0099792A">
          <w:rPr>
            <w:rStyle w:val="a3"/>
            <w:sz w:val="28"/>
            <w:szCs w:val="28"/>
            <w:lang w:val="kk-KZ"/>
          </w:rPr>
          <w:t>https://drive.google.com/file/d/17hA9CXQLtoEzMcK3IP6fC8gwpo4uMa8E/view?usp=drive_link</w:t>
        </w:r>
      </w:hyperlink>
    </w:p>
    <w:sectPr w:rsidR="00383918" w:rsidRPr="00E0686D" w:rsidSect="003839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520D1"/>
    <w:multiLevelType w:val="multilevel"/>
    <w:tmpl w:val="124520D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0FC7F23"/>
    <w:multiLevelType w:val="multilevel"/>
    <w:tmpl w:val="30FC7F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0C4B39"/>
    <w:multiLevelType w:val="multilevel"/>
    <w:tmpl w:val="350C4B3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5BB73445"/>
    <w:multiLevelType w:val="multilevel"/>
    <w:tmpl w:val="5BB7344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91B48C4"/>
    <w:multiLevelType w:val="multilevel"/>
    <w:tmpl w:val="791B48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686D"/>
    <w:rsid w:val="00383918"/>
    <w:rsid w:val="00E06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86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0686D"/>
    <w:rPr>
      <w:color w:val="0000FF"/>
      <w:u w:val="single"/>
    </w:rPr>
  </w:style>
  <w:style w:type="paragraph" w:styleId="a4">
    <w:name w:val="List Paragraph"/>
    <w:aliases w:val="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
    <w:link w:val="a5"/>
    <w:uiPriority w:val="34"/>
    <w:qFormat/>
    <w:rsid w:val="00E0686D"/>
    <w:pPr>
      <w:ind w:left="720"/>
      <w:contextualSpacing/>
    </w:pPr>
    <w:rPr>
      <w:sz w:val="20"/>
      <w:szCs w:val="20"/>
    </w:rPr>
  </w:style>
  <w:style w:type="character" w:customStyle="1" w:styleId="a5">
    <w:name w:val="Абзац списка Знак"/>
    <w:aliases w:val="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link w:val="a4"/>
    <w:uiPriority w:val="34"/>
    <w:qFormat/>
    <w:locked/>
    <w:rsid w:val="00E0686D"/>
    <w:rPr>
      <w:rFonts w:ascii="Times New Roman" w:eastAsia="Times New Roman" w:hAnsi="Times New Roman" w:cs="Times New Roman"/>
      <w:sz w:val="20"/>
      <w:szCs w:val="20"/>
      <w:lang w:val="en-US"/>
    </w:rPr>
  </w:style>
  <w:style w:type="paragraph" w:styleId="a6">
    <w:name w:val="Balloon Text"/>
    <w:basedOn w:val="a"/>
    <w:link w:val="a7"/>
    <w:uiPriority w:val="99"/>
    <w:semiHidden/>
    <w:unhideWhenUsed/>
    <w:rsid w:val="00E068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686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rive.google.com/file/d/1nKdoOltZYbzP9vDeq3HjgHOARNTic2EY/view?usp=drive_link" TargetMode="External"/><Relationship Id="rId18" Type="http://schemas.openxmlformats.org/officeDocument/2006/relationships/hyperlink" Target="https://drive.google.com/file/d/1kU5A603xNnXJHbxifvyP6HQiIRSLiufB/view?usp=drive_link" TargetMode="External"/><Relationship Id="rId3" Type="http://schemas.openxmlformats.org/officeDocument/2006/relationships/settings" Target="settings.xml"/><Relationship Id="rId21" Type="http://schemas.openxmlformats.org/officeDocument/2006/relationships/hyperlink" Target="https://drive.google.com/file/d/17hA9CXQLtoEzMcK3IP6fC8gwpo4uMa8E/view?usp=drive_link" TargetMode="External"/><Relationship Id="rId7" Type="http://schemas.openxmlformats.org/officeDocument/2006/relationships/hyperlink" Target="https://drive.google.com/drive/folders/1S318Xi2K7kGXxowuKiiB5dVuEZqh4hdb?usp=drive_link" TargetMode="External"/><Relationship Id="rId12" Type="http://schemas.openxmlformats.org/officeDocument/2006/relationships/hyperlink" Target="https://drive.google.com/file/d/1fk182kEXB_CbACEgprcDvOjfp32kut1O/view?usp=drive_link" TargetMode="External"/><Relationship Id="rId17" Type="http://schemas.openxmlformats.org/officeDocument/2006/relationships/hyperlink" Target="https://drive.google.com/file/d/1EYJrItx0faRkWC5t4PyQN_NqEud_-yeN/view?usp=drive_link" TargetMode="External"/><Relationship Id="rId2" Type="http://schemas.openxmlformats.org/officeDocument/2006/relationships/styles" Target="styles.xml"/><Relationship Id="rId16" Type="http://schemas.openxmlformats.org/officeDocument/2006/relationships/hyperlink" Target="https://drive.google.com/file/d/1meuYvuCqIcyYkLDBebQ00BfkhxqIypgS/view?usp=drive_link" TargetMode="External"/><Relationship Id="rId20" Type="http://schemas.openxmlformats.org/officeDocument/2006/relationships/hyperlink" Target="https://drive.google.com/file/d/10WZesVuWw82ERRev2zKKnhUO_tUSMfpy/view?usp=drive_link" TargetMode="External"/><Relationship Id="rId1" Type="http://schemas.openxmlformats.org/officeDocument/2006/relationships/numbering" Target="numbering.xml"/><Relationship Id="rId6" Type="http://schemas.openxmlformats.org/officeDocument/2006/relationships/hyperlink" Target="https://drive.google.com/file/d/1J8iYUNgxaZ3X_AgX7b1KY-dxacPsR_QY/view?usp=drive_link" TargetMode="External"/><Relationship Id="rId11" Type="http://schemas.openxmlformats.org/officeDocument/2006/relationships/chart" Target="charts/chart4.xml"/><Relationship Id="rId5" Type="http://schemas.openxmlformats.org/officeDocument/2006/relationships/hyperlink" Target="https://drive.google.com/drive/folders/1Mm6YItyz1510V9oDaRraMJppwLIbEGSO?usp=drive_link" TargetMode="External"/><Relationship Id="rId15" Type="http://schemas.openxmlformats.org/officeDocument/2006/relationships/hyperlink" Target="https://drive.google.com/file/d/1zMhIP_GPlmTQ24teoCaQIOP7CxpjM-qy/view?usp=drive_link"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rive.google.com/file/d/1oahjjZHHG1dbLkin8oQoGs42ztB-vesr/view?usp=drive_link"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rive.google.com/file/d/1jAl-yimBAJ0TQ7WhfF0A1lFZcsBSeA9a/view?usp=drive_link"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Мұғалімдердің білім деңгейі</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cat>
            <c:strRef>
              <c:f>Лист1!$A$2:$A$4</c:f>
              <c:strCache>
                <c:ptCount val="2"/>
                <c:pt idx="0">
                  <c:v>жоғары</c:v>
                </c:pt>
                <c:pt idx="1">
                  <c:v>арналы орта</c:v>
                </c:pt>
              </c:strCache>
            </c:strRef>
          </c:cat>
          <c:val>
            <c:numRef>
              <c:f>Лист1!$B$2:$B$4</c:f>
              <c:numCache>
                <c:formatCode>General</c:formatCode>
                <c:ptCount val="3"/>
                <c:pt idx="0">
                  <c:v>99</c:v>
                </c:pt>
                <c:pt idx="1">
                  <c:v>1</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uri="{0b15fc19-7d7d-44ad-8c2d-2c3a37ce22c3}">
        <chartProps xmlns="https://web.wps.cn/et/2018/main" chartId="{c17f201d-6188-4b61-8eee-e2c97abc6a03}"/>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0" vertOverflow="ellipsis" vert="horz" wrap="square" anchor="ctr" anchorCtr="1"/>
        <a:lstStyle/>
        <a:p>
          <a:pPr>
            <a:defRPr lang="ru-RU" sz="1400" b="1" i="0" u="none" strike="noStrike" kern="1200" baseline="0">
              <a:solidFill>
                <a:schemeClr val="tx1">
                  <a:lumMod val="75000"/>
                  <a:lumOff val="2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Ряд 1</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5-жылға дейін</c:v>
                </c:pt>
                <c:pt idx="1">
                  <c:v>5-15 жыл</c:v>
                </c:pt>
                <c:pt idx="2">
                  <c:v>15-25 жыл</c:v>
                </c:pt>
                <c:pt idx="3">
                  <c:v>25 жылдан жоғары</c:v>
                </c:pt>
              </c:strCache>
            </c:strRef>
          </c:cat>
          <c:val>
            <c:numRef>
              <c:f>Лист1!$B$2:$B$5</c:f>
              <c:numCache>
                <c:formatCode>General</c:formatCode>
                <c:ptCount val="4"/>
                <c:pt idx="0">
                  <c:v>13</c:v>
                </c:pt>
                <c:pt idx="1">
                  <c:v>9</c:v>
                </c:pt>
                <c:pt idx="2">
                  <c:v>11</c:v>
                </c:pt>
                <c:pt idx="3">
                  <c:v>6</c:v>
                </c:pt>
              </c:numCache>
            </c:numRef>
          </c:val>
        </c:ser>
        <c:dLbls>
          <c:showVal val="1"/>
        </c:dLbls>
        <c:gapWidth val="216"/>
        <c:overlap val="-32"/>
        <c:axId val="150129664"/>
        <c:axId val="147571456"/>
      </c:barChart>
      <c:catAx>
        <c:axId val="150129664"/>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47571456"/>
        <c:crosses val="autoZero"/>
        <c:auto val="1"/>
        <c:lblAlgn val="ctr"/>
        <c:lblOffset val="100"/>
      </c:catAx>
      <c:valAx>
        <c:axId val="147571456"/>
        <c:scaling>
          <c:orientation val="minMax"/>
        </c:scaling>
        <c:axPos val="l"/>
        <c:majorGridlines>
          <c:spPr>
            <a:ln w="9525" cap="flat" cmpd="sng" algn="ctr">
              <a:solidFill>
                <a:schemeClr val="lt1">
                  <a:lumMod val="90200"/>
                </a:schemeClr>
              </a:solidFill>
              <a:prstDash val="solid"/>
              <a:round/>
            </a:ln>
            <a:effectLst/>
          </c:spPr>
        </c:majorGridlines>
        <c:title>
          <c:spPr>
            <a:noFill/>
            <a:ln>
              <a:noFill/>
            </a:ln>
            <a:effectLst/>
          </c:spPr>
          <c:txPr>
            <a:bodyPr rot="-5400000" spcFirstLastPara="0"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5012966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ru-RU"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uri="{0b15fc19-7d7d-44ad-8c2d-2c3a37ce22c3}">
        <chartProps xmlns="https://web.wps.cn/et/2018/main" chartId="{6e896f55-ec50-4865-bbdc-306e5133f67b}"/>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30 жасқа дейін</c:v>
                </c:pt>
                <c:pt idx="1">
                  <c:v> 30-дан 39-ға дейін</c:v>
                </c:pt>
                <c:pt idx="2">
                  <c:v> 40-тан 49-ға дейін</c:v>
                </c:pt>
                <c:pt idx="3">
                  <c:v> 50-ден жоғары</c:v>
                </c:pt>
              </c:strCache>
            </c:strRef>
          </c:cat>
          <c:val>
            <c:numRef>
              <c:f>Лист1!$B$2:$B$5</c:f>
              <c:numCache>
                <c:formatCode>General</c:formatCode>
                <c:ptCount val="4"/>
                <c:pt idx="0">
                  <c:v>10</c:v>
                </c:pt>
                <c:pt idx="1">
                  <c:v>10</c:v>
                </c:pt>
                <c:pt idx="2">
                  <c:v>11</c:v>
                </c:pt>
                <c:pt idx="3">
                  <c:v>8</c:v>
                </c:pt>
              </c:numCache>
            </c:numRef>
          </c:val>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uri="{0b15fc19-7d7d-44ad-8c2d-2c3a37ce22c3}">
        <chartProps xmlns="https://web.wps.cn/et/2018/main" chartId="{4ccfd4ac-9687-47d5-9ee7-6807e1020923}"/>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a:t>   </a:t>
            </a:r>
          </a:p>
        </c:rich>
      </c:tx>
      <c:spPr>
        <a:noFill/>
        <a:ln>
          <a:noFill/>
        </a:ln>
        <a:effectLst/>
      </c:spPr>
    </c:title>
    <c:plotArea>
      <c:layout/>
      <c:barChart>
        <c:barDir val="col"/>
        <c:grouping val="stacked"/>
        <c:ser>
          <c:idx val="0"/>
          <c:order val="0"/>
          <c:tx>
            <c:strRef>
              <c:f>Лист1!$B$1</c:f>
              <c:strCache>
                <c:ptCount val="1"/>
                <c:pt idx="0">
                  <c:v>Ряд 1</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2023-2024 оқу жылы</c:v>
                </c:pt>
                <c:pt idx="1">
                  <c:v> 2024-2025 оқу жылы</c:v>
                </c:pt>
                <c:pt idx="2">
                  <c:v> 2025-2026 оқу жылы</c:v>
                </c:pt>
              </c:strCache>
            </c:strRef>
          </c:cat>
          <c:val>
            <c:numRef>
              <c:f>Лист1!$B$2:$B$5</c:f>
              <c:numCache>
                <c:formatCode>0%</c:formatCode>
                <c:ptCount val="4"/>
                <c:pt idx="0">
                  <c:v>0.54</c:v>
                </c:pt>
                <c:pt idx="1">
                  <c:v>0.52</c:v>
                </c:pt>
                <c:pt idx="2">
                  <c:v>0.64000000000000146</c:v>
                </c:pt>
              </c:numCache>
            </c:numRef>
          </c:val>
        </c:ser>
        <c:dLbls>
          <c:showVal val="1"/>
        </c:dLbls>
        <c:overlap val="100"/>
        <c:axId val="150137856"/>
        <c:axId val="150897408"/>
      </c:barChart>
      <c:catAx>
        <c:axId val="150137856"/>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50897408"/>
        <c:crosses val="autoZero"/>
        <c:auto val="1"/>
        <c:lblAlgn val="ctr"/>
        <c:lblOffset val="100"/>
      </c:catAx>
      <c:valAx>
        <c:axId val="150897408"/>
        <c:scaling>
          <c:orientation val="minMax"/>
        </c:scaling>
        <c:axPos val="l"/>
        <c:majorGridlines>
          <c:spPr>
            <a:ln w="9525" cap="flat" cmpd="sng" algn="ctr">
              <a:solidFill>
                <a:schemeClr val="tx1">
                  <a:lumMod val="15000"/>
                  <a:lumOff val="85000"/>
                </a:schemeClr>
              </a:solidFill>
              <a:prstDash val="solid"/>
              <a:round/>
            </a:ln>
            <a:effectLst/>
          </c:spPr>
        </c:majorGridlines>
        <c:numFmt formatCode="0%"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5013785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lang="ru-RU"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uri="{0b15fc19-7d7d-44ad-8c2d-2c3a37ce22c3}">
        <chartProps xmlns="https://web.wps.cn/et/2018/main" chartId="{d3b602b2-e5b0-4213-9a41-0ccf1df96c09}"/>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0.01159</cdr:x>
      <cdr:y>0</cdr:y>
    </cdr:from>
    <cdr:to>
      <cdr:x>0.98696</cdr:x>
      <cdr:y>0.2087</cdr:y>
    </cdr:to>
    <cdr:pic>
      <cdr:nvPicPr>
        <cdr:cNvPr id="2" name="Изображение 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3609" y="-3625795"/>
          <a:ext cx="5351229" cy="667909"/>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1732</Words>
  <Characters>9873</Characters>
  <Application>Microsoft Office Word</Application>
  <DocSecurity>0</DocSecurity>
  <Lines>82</Lines>
  <Paragraphs>23</Paragraphs>
  <ScaleCrop>false</ScaleCrop>
  <Company>RePack by SPecialiST</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2025-11-11T10:45:00Z</dcterms:created>
  <dcterms:modified xsi:type="dcterms:W3CDTF">2025-11-11T10:45:00Z</dcterms:modified>
</cp:coreProperties>
</file>