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CC" w:rsidRPr="00350880" w:rsidRDefault="009366CC" w:rsidP="00936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FF57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5088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366CC" w:rsidRDefault="009366CC" w:rsidP="009366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0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7AF">
        <w:rPr>
          <w:rFonts w:ascii="Times New Roman" w:hAnsi="Times New Roman" w:cs="Times New Roman"/>
          <w:b/>
          <w:sz w:val="24"/>
          <w:szCs w:val="24"/>
        </w:rPr>
        <w:t>И.о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FF57A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школы:              </w:t>
      </w:r>
    </w:p>
    <w:p w:rsidR="009366CC" w:rsidRDefault="009366CC" w:rsidP="0093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FF57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9366CC" w:rsidRDefault="00FF57AF" w:rsidP="00FF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Едрес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9366CC" w:rsidRPr="003508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9366CC" w:rsidRPr="00350880">
        <w:rPr>
          <w:rFonts w:ascii="Times New Roman" w:hAnsi="Times New Roman" w:cs="Times New Roman"/>
          <w:b/>
          <w:sz w:val="24"/>
          <w:szCs w:val="24"/>
        </w:rPr>
        <w:t>.</w:t>
      </w:r>
    </w:p>
    <w:p w:rsidR="009366CC" w:rsidRDefault="009366CC" w:rsidP="009366CC">
      <w:pPr>
        <w:spacing w:after="0" w:line="240" w:lineRule="auto"/>
      </w:pPr>
    </w:p>
    <w:p w:rsidR="009366CC" w:rsidRPr="009366CC" w:rsidRDefault="009366CC" w:rsidP="009366CC"/>
    <w:p w:rsidR="009366CC" w:rsidRPr="009366CC" w:rsidRDefault="009366CC" w:rsidP="009366CC"/>
    <w:p w:rsidR="009366CC" w:rsidRDefault="009366CC" w:rsidP="009366CC">
      <w:pPr>
        <w:tabs>
          <w:tab w:val="left" w:pos="61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CC">
        <w:rPr>
          <w:rFonts w:ascii="Times New Roman" w:hAnsi="Times New Roman" w:cs="Times New Roman"/>
          <w:b/>
          <w:sz w:val="28"/>
          <w:szCs w:val="28"/>
        </w:rPr>
        <w:t>План работы Совета по педагогической этике</w:t>
      </w:r>
    </w:p>
    <w:p w:rsidR="009366CC" w:rsidRPr="001323AB" w:rsidRDefault="009366CC" w:rsidP="001323AB">
      <w:pPr>
        <w:tabs>
          <w:tab w:val="left" w:pos="61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C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F57A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366CC">
        <w:rPr>
          <w:rFonts w:ascii="Times New Roman" w:hAnsi="Times New Roman" w:cs="Times New Roman"/>
          <w:b/>
          <w:sz w:val="28"/>
          <w:szCs w:val="28"/>
        </w:rPr>
        <w:t>-202</w:t>
      </w:r>
      <w:r w:rsidR="00FF57A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C2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66C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2233"/>
      </w:tblGrid>
      <w:tr w:rsidR="009366CC" w:rsidTr="001323AB">
        <w:tc>
          <w:tcPr>
            <w:tcW w:w="95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66CC" w:rsidRPr="001323AB" w:rsidRDefault="009366CC" w:rsidP="00FF57AF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Заседание 1. Знакомство коллектива с членами Совета по педагогической этике. Составление плана работы Совета по педагогической этике школы на 202</w:t>
            </w:r>
            <w:r w:rsidR="00FF5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F5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Нормативно-правовая база Совета по педагогической этике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366CC" w:rsidTr="00127716">
        <w:trPr>
          <w:trHeight w:val="559"/>
        </w:trPr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педагогами, принятыми в школу, </w:t>
            </w:r>
            <w:proofErr w:type="spellStart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 соблюдения педагогической этики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Лекторий «Правила педагогической этики во взаимодействии с родительской общественностью»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Беседа «Профессиональный долг и ответственность»</w:t>
            </w:r>
          </w:p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pStyle w:val="a4"/>
              <w:spacing w:after="0" w:afterAutospacing="0"/>
              <w:textAlignment w:val="baseline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1323AB">
              <w:rPr>
                <w:color w:val="333333"/>
                <w:sz w:val="28"/>
                <w:szCs w:val="28"/>
              </w:rPr>
              <w:br/>
              <w:t>Проведение анкетирования по вопросам соблюдения педагогической этики в педагогическом коллективе.</w:t>
            </w:r>
          </w:p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1323AB">
              <w:rPr>
                <w:color w:val="333333"/>
                <w:sz w:val="28"/>
                <w:szCs w:val="28"/>
              </w:rPr>
              <w:t>Заседание Совета по педагогической этике №2:</w:t>
            </w:r>
          </w:p>
          <w:p w:rsidR="009366CC" w:rsidRPr="001323AB" w:rsidRDefault="009366CC" w:rsidP="001323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1323AB">
              <w:rPr>
                <w:color w:val="333333"/>
                <w:sz w:val="28"/>
                <w:szCs w:val="28"/>
              </w:rPr>
              <w:t>1.Осуществление контроля по реализации «Закона о статусе педагога», Приказа Министра образования и науки РК «О некоторых вопросах педагогической этике» №190 от 11 мая 2020года.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Мониторинг соц</w:t>
            </w:r>
            <w:proofErr w:type="gramStart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етей по вопросу соблюдения </w:t>
            </w:r>
            <w:proofErr w:type="spellStart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пед.этики</w:t>
            </w:r>
            <w:proofErr w:type="spellEnd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 членами </w:t>
            </w:r>
            <w:proofErr w:type="spellStart"/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пед.коллектива</w:t>
            </w:r>
            <w:proofErr w:type="spellEnd"/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Заседание 3. Решение возникающих вопросов по педагогической этике.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366CC" w:rsidTr="001323AB">
        <w:tc>
          <w:tcPr>
            <w:tcW w:w="959" w:type="dxa"/>
          </w:tcPr>
          <w:p w:rsidR="009366CC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9366CC" w:rsidRPr="001323AB" w:rsidRDefault="001323AB" w:rsidP="00FF57AF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Заседание 4.Отчет о проделанной работе Совета по педагогической этике за 202</w:t>
            </w:r>
            <w:r w:rsidR="00FF5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F5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33" w:type="dxa"/>
          </w:tcPr>
          <w:p w:rsidR="009366CC" w:rsidRPr="001323AB" w:rsidRDefault="009366CC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366CC" w:rsidRDefault="009366CC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3AB" w:rsidRDefault="001323AB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3AB" w:rsidRDefault="001323AB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3AB" w:rsidRPr="001323AB" w:rsidRDefault="001323AB" w:rsidP="00132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</w:t>
      </w:r>
      <w:r w:rsidR="00090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1323AB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1323AB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  <w:r w:rsidRPr="001323AB">
        <w:rPr>
          <w:rFonts w:ascii="Times New Roman" w:hAnsi="Times New Roman" w:cs="Times New Roman"/>
          <w:b/>
          <w:sz w:val="24"/>
          <w:szCs w:val="24"/>
        </w:rPr>
        <w:t>"</w:t>
      </w:r>
    </w:p>
    <w:p w:rsidR="001323AB" w:rsidRPr="001323AB" w:rsidRDefault="001323AB" w:rsidP="00132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902E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1323AB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1323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3AB">
        <w:rPr>
          <w:rFonts w:ascii="Times New Roman" w:hAnsi="Times New Roman" w:cs="Times New Roman"/>
          <w:b/>
          <w:sz w:val="24"/>
          <w:szCs w:val="24"/>
        </w:rPr>
        <w:t>директоры</w:t>
      </w:r>
      <w:r w:rsidR="000902E0">
        <w:rPr>
          <w:rFonts w:ascii="Times New Roman" w:hAnsi="Times New Roman" w:cs="Times New Roman"/>
          <w:b/>
          <w:sz w:val="24"/>
          <w:szCs w:val="24"/>
        </w:rPr>
        <w:t>ны</w:t>
      </w:r>
      <w:proofErr w:type="spellEnd"/>
      <w:r w:rsidR="000902E0">
        <w:rPr>
          <w:rFonts w:ascii="Times New Roman" w:hAnsi="Times New Roman" w:cs="Times New Roman"/>
          <w:b/>
          <w:sz w:val="24"/>
          <w:szCs w:val="24"/>
          <w:lang w:val="kk-KZ"/>
        </w:rPr>
        <w:t>ң м.а.</w:t>
      </w:r>
      <w:r w:rsidRPr="001323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23AB" w:rsidRPr="001323AB" w:rsidRDefault="001323AB" w:rsidP="00132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902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90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1323AB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323AB" w:rsidRPr="000902E0" w:rsidRDefault="001323AB" w:rsidP="001323AB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902E0">
        <w:rPr>
          <w:rFonts w:ascii="Times New Roman" w:hAnsi="Times New Roman" w:cs="Times New Roman"/>
          <w:b/>
          <w:sz w:val="24"/>
          <w:szCs w:val="24"/>
          <w:lang w:val="kk-KZ"/>
        </w:rPr>
        <w:t>Едрес Ж.Ш.</w:t>
      </w:r>
    </w:p>
    <w:p w:rsidR="001323AB" w:rsidRPr="009366CC" w:rsidRDefault="001323AB" w:rsidP="001323AB"/>
    <w:p w:rsidR="001323AB" w:rsidRPr="009366CC" w:rsidRDefault="001323AB" w:rsidP="001323AB"/>
    <w:p w:rsidR="001323AB" w:rsidRPr="001323AB" w:rsidRDefault="001323AB" w:rsidP="001323AB">
      <w:pPr>
        <w:tabs>
          <w:tab w:val="left" w:pos="61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B">
        <w:rPr>
          <w:rFonts w:ascii="Times New Roman" w:hAnsi="Times New Roman" w:cs="Times New Roman"/>
          <w:b/>
          <w:sz w:val="28"/>
          <w:szCs w:val="28"/>
        </w:rPr>
        <w:t>Педагогикалық әдеп жөніндегі Кең</w:t>
      </w:r>
      <w:proofErr w:type="gramStart"/>
      <w:r w:rsidRPr="001323AB">
        <w:rPr>
          <w:rFonts w:ascii="Times New Roman" w:hAnsi="Times New Roman" w:cs="Times New Roman"/>
          <w:b/>
          <w:sz w:val="28"/>
          <w:szCs w:val="28"/>
        </w:rPr>
        <w:t>естің ж</w:t>
      </w:r>
      <w:proofErr w:type="gramEnd"/>
      <w:r w:rsidRPr="001323AB">
        <w:rPr>
          <w:rFonts w:ascii="Times New Roman" w:hAnsi="Times New Roman" w:cs="Times New Roman"/>
          <w:b/>
          <w:sz w:val="28"/>
          <w:szCs w:val="28"/>
        </w:rPr>
        <w:t xml:space="preserve">ұмыс </w:t>
      </w:r>
      <w:proofErr w:type="spellStart"/>
      <w:r w:rsidRPr="001323AB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1323AB" w:rsidRPr="001323AB" w:rsidRDefault="001323AB" w:rsidP="001323AB">
      <w:pPr>
        <w:tabs>
          <w:tab w:val="left" w:pos="61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02E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323AB">
        <w:rPr>
          <w:rFonts w:ascii="Times New Roman" w:hAnsi="Times New Roman" w:cs="Times New Roman"/>
          <w:b/>
          <w:sz w:val="28"/>
          <w:szCs w:val="28"/>
        </w:rPr>
        <w:t>-202</w:t>
      </w:r>
      <w:r w:rsidR="000902E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323AB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proofErr w:type="spellStart"/>
      <w:r w:rsidRPr="001323AB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6379"/>
        <w:gridCol w:w="2233"/>
      </w:tblGrid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Іс-шараның атауы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Мерзімдері</w:t>
            </w:r>
            <w:proofErr w:type="spellEnd"/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323AB" w:rsidRPr="001323AB" w:rsidRDefault="001323AB" w:rsidP="000902E0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отырыс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Ұжымды педагогикалық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әдепі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жөніндегі кеңес мүшелерімен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таныстыру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Мектептің педагогикалық әдеп жөніндегі кеңесінің 202</w:t>
            </w:r>
            <w:r w:rsidR="0009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9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оқу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жылына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арналғ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 ж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ұмыс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жоспарын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жасау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Педагогикалық әдеп жөніндегі Кеңестің нормативті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құқықтық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базасы</w:t>
            </w:r>
            <w:proofErr w:type="spellEnd"/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323AB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Педагогикалық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әдепі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сақтау мәселесі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мектепке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қабылданған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педагогтармен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педагогикалық ұжыммен әңгімелесу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Ата-аналар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жұртшылығымен өзара і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қимылдағы педагогикалық этика ережелері"дәрісханасы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"Кәсіби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борыш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және жауапкершілік"әңгі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323AB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color w:val="000000" w:themeColor="text1"/>
                <w:sz w:val="28"/>
                <w:szCs w:val="28"/>
              </w:rPr>
              <w:br/>
            </w:r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Педагогикалық ұжымда педагогикалық </w:t>
            </w:r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әдепі </w:t>
            </w:r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сақтау мәселелері </w:t>
            </w:r>
            <w:proofErr w:type="spellStart"/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132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жүргізу.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323AB" w:rsidRPr="001323AB" w:rsidRDefault="001323AB" w:rsidP="001323AB">
            <w:pPr>
              <w:pStyle w:val="a4"/>
              <w:shd w:val="clear" w:color="auto" w:fill="FFFFFF"/>
              <w:spacing w:after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323AB">
              <w:rPr>
                <w:color w:val="000000" w:themeColor="text1"/>
                <w:sz w:val="28"/>
                <w:szCs w:val="28"/>
              </w:rPr>
              <w:t xml:space="preserve">№ 2 педагогикалық әдеп жөніндегі кеңестің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отырысы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>:</w:t>
            </w:r>
          </w:p>
          <w:p w:rsidR="001323AB" w:rsidRPr="001323AB" w:rsidRDefault="001323AB" w:rsidP="001323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 w:themeColor="text1"/>
                <w:sz w:val="28"/>
                <w:szCs w:val="28"/>
              </w:rPr>
            </w:pPr>
            <w:r w:rsidRPr="001323AB">
              <w:rPr>
                <w:color w:val="000000" w:themeColor="text1"/>
                <w:sz w:val="28"/>
                <w:szCs w:val="28"/>
              </w:rPr>
              <w:t xml:space="preserve">1."Педагог мәртебесі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>" Заңды, Қ</w:t>
            </w:r>
            <w:proofErr w:type="gramStart"/>
            <w:r w:rsidRPr="001323AB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323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 және ғылым министрінің "</w:t>
            </w:r>
            <w:r w:rsidRPr="001323AB">
              <w:rPr>
                <w:color w:val="000000" w:themeColor="text1"/>
                <w:sz w:val="28"/>
                <w:szCs w:val="28"/>
                <w:lang w:val="kk-KZ"/>
              </w:rPr>
              <w:t>П</w:t>
            </w:r>
            <w:r w:rsidRPr="001323AB">
              <w:rPr>
                <w:color w:val="000000" w:themeColor="text1"/>
                <w:sz w:val="28"/>
                <w:szCs w:val="28"/>
              </w:rPr>
              <w:t>едагогикалық э</w:t>
            </w:r>
            <w:r w:rsidRPr="001323AB">
              <w:rPr>
                <w:color w:val="000000" w:themeColor="text1"/>
                <w:sz w:val="28"/>
                <w:szCs w:val="28"/>
                <w:lang w:val="kk-KZ"/>
              </w:rPr>
              <w:t>депінің</w:t>
            </w:r>
            <w:r w:rsidRPr="001323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кейбір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 мәселелері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" 2020 жылғы 11 мамырдағы №190 бұйрығын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іске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асыру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 xml:space="preserve"> бақылауды жүзеге </w:t>
            </w:r>
            <w:proofErr w:type="spellStart"/>
            <w:r w:rsidRPr="001323AB">
              <w:rPr>
                <w:color w:val="000000" w:themeColor="text1"/>
                <w:sz w:val="28"/>
                <w:szCs w:val="28"/>
              </w:rPr>
              <w:t>асыру</w:t>
            </w:r>
            <w:proofErr w:type="spellEnd"/>
            <w:r w:rsidRPr="001323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</w:t>
            </w:r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1323AB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Әлеуметтік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сақтау мәселесі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желілер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Әдеп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мүшелері пед.ұжымның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323AB" w:rsidRPr="001323AB" w:rsidRDefault="001323AB" w:rsidP="001323AB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отырыс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Педагогикалық 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әдеп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туындайтын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мәселелерді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шешу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323AB" w:rsidTr="002A44C6">
        <w:tc>
          <w:tcPr>
            <w:tcW w:w="959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1323AB" w:rsidRPr="001323AB" w:rsidRDefault="001323AB" w:rsidP="000902E0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отырыс</w:t>
            </w:r>
            <w:proofErr w:type="gram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едагогикалық әдеп жөніндегі кеңестің 202</w:t>
            </w:r>
            <w:r w:rsidR="0009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9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оқу жылындағы атқарған жұмысы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</w:t>
            </w:r>
            <w:proofErr w:type="spellEnd"/>
          </w:p>
        </w:tc>
        <w:tc>
          <w:tcPr>
            <w:tcW w:w="2233" w:type="dxa"/>
          </w:tcPr>
          <w:p w:rsidR="001323AB" w:rsidRPr="001323AB" w:rsidRDefault="001323AB" w:rsidP="002A44C6">
            <w:pPr>
              <w:tabs>
                <w:tab w:val="left" w:pos="56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Мамыр</w:t>
            </w:r>
            <w:proofErr w:type="spellEnd"/>
          </w:p>
        </w:tc>
      </w:tr>
    </w:tbl>
    <w:p w:rsidR="001323AB" w:rsidRPr="009366CC" w:rsidRDefault="001323AB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3AB" w:rsidRDefault="001323AB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1323AB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DD075C" w:rsidP="00B6563C">
      <w:pPr>
        <w:tabs>
          <w:tab w:val="left" w:pos="560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B6563C" w:rsidRPr="00B6563C">
        <w:t xml:space="preserve"> </w:t>
      </w:r>
      <w:r>
        <w:pict>
          <v:shape id="_x0000_i1026" type="#_x0000_t75" alt="" style="width:24.3pt;height:24.3pt"/>
        </w:pict>
      </w:r>
      <w:r w:rsidR="00B6563C" w:rsidRPr="00B6563C">
        <w:t xml:space="preserve"> </w:t>
      </w:r>
      <w:r>
        <w:pict>
          <v:shape id="_x0000_i1027" type="#_x0000_t75" alt="" style="width:24.3pt;height:24.3pt"/>
        </w:pict>
      </w: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DD075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pict>
          <v:shape id="_x0000_i1028" type="#_x0000_t75" alt="" style="width:24.3pt;height:24.3pt"/>
        </w:pict>
      </w: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Default="00B6563C" w:rsidP="00B6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63C" w:rsidRPr="00B6563C" w:rsidRDefault="00B6563C" w:rsidP="00B6563C">
      <w:pPr>
        <w:tabs>
          <w:tab w:val="left" w:pos="308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D075C">
        <w:pict>
          <v:shape id="_x0000_i1029" type="#_x0000_t75" alt="" style="width:24.3pt;height:24.3pt"/>
        </w:pict>
      </w:r>
      <w:r w:rsidRPr="00B6563C">
        <w:t xml:space="preserve"> </w:t>
      </w:r>
      <w:r w:rsidR="00DD075C">
        <w:pict>
          <v:shape id="_x0000_i1030" type="#_x0000_t75" alt="" style="width:24.3pt;height:24.3pt"/>
        </w:pict>
      </w:r>
    </w:p>
    <w:sectPr w:rsidR="00B6563C" w:rsidRPr="00B6563C" w:rsidSect="00B8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6CC"/>
    <w:rsid w:val="00025BD1"/>
    <w:rsid w:val="00032A49"/>
    <w:rsid w:val="000902E0"/>
    <w:rsid w:val="00127716"/>
    <w:rsid w:val="001323AB"/>
    <w:rsid w:val="00392397"/>
    <w:rsid w:val="00842B10"/>
    <w:rsid w:val="0091579B"/>
    <w:rsid w:val="009228AA"/>
    <w:rsid w:val="009366CC"/>
    <w:rsid w:val="009A7C9F"/>
    <w:rsid w:val="00B6563C"/>
    <w:rsid w:val="00B81629"/>
    <w:rsid w:val="00C9692B"/>
    <w:rsid w:val="00CC26D0"/>
    <w:rsid w:val="00CF4CC8"/>
    <w:rsid w:val="00D368DB"/>
    <w:rsid w:val="00D470B9"/>
    <w:rsid w:val="00DD075C"/>
    <w:rsid w:val="00DF265C"/>
    <w:rsid w:val="00E243C8"/>
    <w:rsid w:val="00EE13B5"/>
    <w:rsid w:val="00EF3A42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2024-10-16T06:07:00Z</cp:lastPrinted>
  <dcterms:created xsi:type="dcterms:W3CDTF">2024-09-30T12:00:00Z</dcterms:created>
  <dcterms:modified xsi:type="dcterms:W3CDTF">2024-10-16T06:08:00Z</dcterms:modified>
</cp:coreProperties>
</file>